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B80322" w14:paraId="45141BC9" w14:textId="77777777" w:rsidTr="00DA64DD">
        <w:trPr>
          <w:trHeight w:hRule="exact" w:val="227"/>
        </w:trPr>
        <w:tc>
          <w:tcPr>
            <w:tcW w:w="2616" w:type="dxa"/>
          </w:tcPr>
          <w:p w14:paraId="3494C978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4B01CD2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1F28DCE4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7DAECA60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3596C3E1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3E56414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423D4F32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B80322" w14:paraId="0B31B244" w14:textId="77777777" w:rsidTr="00DA64DD">
        <w:trPr>
          <w:trHeight w:val="852"/>
        </w:trPr>
        <w:tc>
          <w:tcPr>
            <w:tcW w:w="2616" w:type="dxa"/>
          </w:tcPr>
          <w:p w14:paraId="2F7ADA11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170C952C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58C3680A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5B7B242B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1E276BFA" w14:textId="77777777" w:rsidR="00DA64DD" w:rsidRPr="00E471E7" w:rsidRDefault="00000000" w:rsidP="00280268">
            <w:pPr>
              <w:pStyle w:val="grootte9"/>
            </w:pPr>
            <w:r w:rsidRPr="00E471E7">
              <w:t>OMV_2026037940</w:t>
            </w:r>
          </w:p>
        </w:tc>
        <w:tc>
          <w:tcPr>
            <w:tcW w:w="1985" w:type="dxa"/>
          </w:tcPr>
          <w:p w14:paraId="69660DF0" w14:textId="77777777" w:rsidR="00DA64DD" w:rsidRPr="00E471E7" w:rsidRDefault="00000000" w:rsidP="00280268">
            <w:pPr>
              <w:pStyle w:val="grootte9"/>
            </w:pPr>
            <w:r w:rsidRPr="00E471E7">
              <w:t>22 mei 2026</w:t>
            </w:r>
          </w:p>
        </w:tc>
      </w:tr>
    </w:tbl>
    <w:p w14:paraId="0C909AC5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228E36A8" w14:textId="77777777" w:rsidR="00B4215F" w:rsidRPr="0054211A" w:rsidRDefault="00B4215F" w:rsidP="00317A19">
      <w:pPr>
        <w:rPr>
          <w:sz w:val="21"/>
          <w:szCs w:val="21"/>
        </w:rPr>
      </w:pPr>
    </w:p>
    <w:p w14:paraId="44D3A29F" w14:textId="77777777" w:rsidR="00545F9D" w:rsidRPr="0054211A" w:rsidRDefault="00545F9D" w:rsidP="000A36D1">
      <w:pPr>
        <w:rPr>
          <w:sz w:val="21"/>
          <w:szCs w:val="21"/>
        </w:rPr>
      </w:pPr>
    </w:p>
    <w:p w14:paraId="06129491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11DA3A3F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7BF945DF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24FA64B0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34F58456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49E2AD42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181DAAE6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4531FEF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2A0E1EAC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7ABB6C05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032BFD39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499E1B7E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51919BEC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5A1793D6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558F502F" w14:textId="77777777" w:rsidR="002A0203" w:rsidRDefault="002A0203" w:rsidP="002A0203"/>
    <w:p w14:paraId="7603F3F0" w14:textId="77777777" w:rsidR="002A0203" w:rsidRPr="005C3289" w:rsidRDefault="00000000" w:rsidP="002A0203">
      <w:pPr>
        <w:pStyle w:val="hoofdingnummeringcalibri10"/>
      </w:pPr>
      <w:r w:rsidRPr="005C3289">
        <w:t xml:space="preserve">Retributie </w:t>
      </w:r>
    </w:p>
    <w:p w14:paraId="10B2285D" w14:textId="77777777" w:rsidR="002A0203" w:rsidRPr="005C3289" w:rsidRDefault="00000000" w:rsidP="002A0203">
      <w:pPr>
        <w:rPr>
          <w:sz w:val="21"/>
          <w:szCs w:val="21"/>
        </w:rPr>
      </w:pPr>
      <w:r w:rsidRPr="005C3289">
        <w:rPr>
          <w:sz w:val="21"/>
          <w:szCs w:val="21"/>
        </w:rPr>
        <w:t>De Stad Gent heft vanaf 1 januari 2020 een retributie voor het behandelen van openbare onderzoeken georganiseerd in het kader van het omgevingsdecreet van 25 april 2014.</w:t>
      </w:r>
    </w:p>
    <w:p w14:paraId="1DC33A19" w14:textId="77777777" w:rsidR="002A0203" w:rsidRDefault="00000000" w:rsidP="002A0203">
      <w:r w:rsidRPr="005C3289">
        <w:rPr>
          <w:sz w:val="21"/>
          <w:szCs w:val="21"/>
        </w:rPr>
        <w:t xml:space="preserve">Meer informatie over ons retributiereglement vind je terug via </w:t>
      </w:r>
      <w:hyperlink r:id="rId7" w:history="1">
        <w:r w:rsidR="002A0203" w:rsidRPr="005C3289">
          <w:rPr>
            <w:rStyle w:val="Hyperlink"/>
            <w:sz w:val="21"/>
            <w:szCs w:val="21"/>
          </w:rPr>
          <w:t>https://stad.gent/nl/reglementen/retributiereglement-op-omgevingsvergunningsaanvragen</w:t>
        </w:r>
      </w:hyperlink>
      <w:r>
        <w:t>.</w:t>
      </w:r>
    </w:p>
    <w:p w14:paraId="6598A167" w14:textId="77777777" w:rsidR="00545F9D" w:rsidRPr="0054211A" w:rsidRDefault="00545F9D" w:rsidP="002A0203">
      <w:pPr>
        <w:rPr>
          <w:sz w:val="21"/>
          <w:szCs w:val="21"/>
        </w:rPr>
      </w:pPr>
    </w:p>
    <w:p w14:paraId="2B74E1D5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3E08740F" w14:textId="77777777" w:rsidR="00545F9D" w:rsidRPr="00831949" w:rsidRDefault="00545F9D" w:rsidP="00317A19">
      <w:pPr>
        <w:rPr>
          <w:sz w:val="21"/>
          <w:szCs w:val="21"/>
        </w:rPr>
      </w:pPr>
    </w:p>
    <w:p w14:paraId="65592875" w14:textId="77777777" w:rsidR="00C06EB4" w:rsidRDefault="00C06EB4" w:rsidP="00CE2574"/>
    <w:p w14:paraId="2871F582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C21D" w14:textId="77777777" w:rsidR="00DA2ED8" w:rsidRDefault="00DA2ED8">
      <w:r>
        <w:separator/>
      </w:r>
    </w:p>
  </w:endnote>
  <w:endnote w:type="continuationSeparator" w:id="0">
    <w:p w14:paraId="4FDAD9FD" w14:textId="77777777" w:rsidR="00DA2ED8" w:rsidRDefault="00D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38A5" w14:textId="4A202940" w:rsidR="00B80322" w:rsidRPr="005A7D0A" w:rsidRDefault="00067D0A" w:rsidP="00372ED0">
    <w:r>
      <w:rPr>
        <w:noProof/>
      </w:rPr>
      <w:pict w14:anchorId="2408007B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70A0B5C9" w14:textId="77777777" w:rsidR="00B80322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606AD368" w14:textId="77777777" w:rsidR="00B80322" w:rsidRPr="00C17F39" w:rsidRDefault="00B80322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2FC6F353" w14:textId="77777777" w:rsidR="00B80322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66022FE0" w14:textId="77777777" w:rsidR="00B80322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7CF388B3" w14:textId="77777777" w:rsidR="00B80322" w:rsidRPr="008B2274" w:rsidRDefault="00B80322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41BC29E6" w14:textId="52D38016" w:rsidR="00B80322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067D0A">
                    <w:rPr>
                      <w:noProof/>
                    </w:rPr>
                    <w:drawing>
                      <wp:inline distT="0" distB="0" distL="0" distR="0" wp14:anchorId="45BB97F7" wp14:editId="18BAD6EA">
                        <wp:extent cx="127000" cy="127000"/>
                        <wp:effectExtent l="0" t="0" r="0" b="0"/>
                        <wp:docPr id="1537055595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067D0A">
                    <w:rPr>
                      <w:noProof/>
                    </w:rPr>
                    <w:drawing>
                      <wp:inline distT="0" distB="0" distL="0" distR="0" wp14:anchorId="48C1B92B" wp14:editId="7E9B3AB8">
                        <wp:extent cx="152400" cy="144145"/>
                        <wp:effectExtent l="0" t="0" r="0" b="0"/>
                        <wp:docPr id="1441253905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067D0A">
                    <w:rPr>
                      <w:noProof/>
                    </w:rPr>
                    <w:drawing>
                      <wp:inline distT="0" distB="0" distL="0" distR="0" wp14:anchorId="4AE989AD" wp14:editId="755A2484">
                        <wp:extent cx="127000" cy="127000"/>
                        <wp:effectExtent l="0" t="0" r="0" b="0"/>
                        <wp:docPr id="1533939885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A046CD" w14:textId="77777777" w:rsidR="00B80322" w:rsidRDefault="00B80322" w:rsidP="00AE1A43"/>
                <w:p w14:paraId="21C9160B" w14:textId="77777777" w:rsidR="00B80322" w:rsidRDefault="00B80322" w:rsidP="00AE1A43"/>
              </w:txbxContent>
            </v:textbox>
          </v:shape>
          <w10:wrap type="through" anchorx="page" anchory="page"/>
        </v:group>
      </w:pict>
    </w:r>
  </w:p>
  <w:p w14:paraId="57BADCB8" w14:textId="77777777" w:rsidR="00B80322" w:rsidRDefault="00B803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3A2A" w14:textId="77777777" w:rsidR="00DA2ED8" w:rsidRDefault="00DA2ED8">
      <w:r>
        <w:separator/>
      </w:r>
    </w:p>
  </w:footnote>
  <w:footnote w:type="continuationSeparator" w:id="0">
    <w:p w14:paraId="7CB8C4C4" w14:textId="77777777" w:rsidR="00DA2ED8" w:rsidRDefault="00DA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7EFF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33F51DC0" wp14:editId="5D832BE2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0C3774D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67C23735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D58C0D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D049430" w:tentative="1">
      <w:start w:val="1"/>
      <w:numFmt w:val="lowerLetter"/>
      <w:lvlText w:val="%2."/>
      <w:lvlJc w:val="left"/>
      <w:pPr>
        <w:ind w:left="1440" w:hanging="360"/>
      </w:pPr>
    </w:lvl>
    <w:lvl w:ilvl="2" w:tplc="94A036BA" w:tentative="1">
      <w:start w:val="1"/>
      <w:numFmt w:val="lowerRoman"/>
      <w:lvlText w:val="%3."/>
      <w:lvlJc w:val="right"/>
      <w:pPr>
        <w:ind w:left="2160" w:hanging="180"/>
      </w:pPr>
    </w:lvl>
    <w:lvl w:ilvl="3" w:tplc="DA5220D6" w:tentative="1">
      <w:start w:val="1"/>
      <w:numFmt w:val="decimal"/>
      <w:lvlText w:val="%4."/>
      <w:lvlJc w:val="left"/>
      <w:pPr>
        <w:ind w:left="2880" w:hanging="360"/>
      </w:pPr>
    </w:lvl>
    <w:lvl w:ilvl="4" w:tplc="3DA0A20A" w:tentative="1">
      <w:start w:val="1"/>
      <w:numFmt w:val="lowerLetter"/>
      <w:lvlText w:val="%5."/>
      <w:lvlJc w:val="left"/>
      <w:pPr>
        <w:ind w:left="3600" w:hanging="360"/>
      </w:pPr>
    </w:lvl>
    <w:lvl w:ilvl="5" w:tplc="065C4400" w:tentative="1">
      <w:start w:val="1"/>
      <w:numFmt w:val="lowerRoman"/>
      <w:lvlText w:val="%6."/>
      <w:lvlJc w:val="right"/>
      <w:pPr>
        <w:ind w:left="4320" w:hanging="180"/>
      </w:pPr>
    </w:lvl>
    <w:lvl w:ilvl="6" w:tplc="0484A824" w:tentative="1">
      <w:start w:val="1"/>
      <w:numFmt w:val="decimal"/>
      <w:lvlText w:val="%7."/>
      <w:lvlJc w:val="left"/>
      <w:pPr>
        <w:ind w:left="5040" w:hanging="360"/>
      </w:pPr>
    </w:lvl>
    <w:lvl w:ilvl="7" w:tplc="0E42743C" w:tentative="1">
      <w:start w:val="1"/>
      <w:numFmt w:val="lowerLetter"/>
      <w:lvlText w:val="%8."/>
      <w:lvlJc w:val="left"/>
      <w:pPr>
        <w:ind w:left="5760" w:hanging="360"/>
      </w:pPr>
    </w:lvl>
    <w:lvl w:ilvl="8" w:tplc="A8A68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CA023F4A">
      <w:start w:val="1"/>
      <w:numFmt w:val="decimal"/>
      <w:lvlText w:val="%1."/>
      <w:lvlJc w:val="left"/>
      <w:pPr>
        <w:ind w:left="720" w:hanging="360"/>
      </w:pPr>
    </w:lvl>
    <w:lvl w:ilvl="1" w:tplc="8C8C74F8" w:tentative="1">
      <w:start w:val="1"/>
      <w:numFmt w:val="lowerLetter"/>
      <w:lvlText w:val="%2."/>
      <w:lvlJc w:val="left"/>
      <w:pPr>
        <w:ind w:left="1440" w:hanging="360"/>
      </w:pPr>
    </w:lvl>
    <w:lvl w:ilvl="2" w:tplc="CB94A5C4" w:tentative="1">
      <w:start w:val="1"/>
      <w:numFmt w:val="lowerRoman"/>
      <w:lvlText w:val="%3."/>
      <w:lvlJc w:val="right"/>
      <w:pPr>
        <w:ind w:left="2160" w:hanging="180"/>
      </w:pPr>
    </w:lvl>
    <w:lvl w:ilvl="3" w:tplc="E61E9216" w:tentative="1">
      <w:start w:val="1"/>
      <w:numFmt w:val="decimal"/>
      <w:lvlText w:val="%4."/>
      <w:lvlJc w:val="left"/>
      <w:pPr>
        <w:ind w:left="2880" w:hanging="360"/>
      </w:pPr>
    </w:lvl>
    <w:lvl w:ilvl="4" w:tplc="D70EBACE" w:tentative="1">
      <w:start w:val="1"/>
      <w:numFmt w:val="lowerLetter"/>
      <w:lvlText w:val="%5."/>
      <w:lvlJc w:val="left"/>
      <w:pPr>
        <w:ind w:left="3600" w:hanging="360"/>
      </w:pPr>
    </w:lvl>
    <w:lvl w:ilvl="5" w:tplc="105C0E86" w:tentative="1">
      <w:start w:val="1"/>
      <w:numFmt w:val="lowerRoman"/>
      <w:lvlText w:val="%6."/>
      <w:lvlJc w:val="right"/>
      <w:pPr>
        <w:ind w:left="4320" w:hanging="180"/>
      </w:pPr>
    </w:lvl>
    <w:lvl w:ilvl="6" w:tplc="8FF2A698" w:tentative="1">
      <w:start w:val="1"/>
      <w:numFmt w:val="decimal"/>
      <w:lvlText w:val="%7."/>
      <w:lvlJc w:val="left"/>
      <w:pPr>
        <w:ind w:left="5040" w:hanging="360"/>
      </w:pPr>
    </w:lvl>
    <w:lvl w:ilvl="7" w:tplc="A9F826DE" w:tentative="1">
      <w:start w:val="1"/>
      <w:numFmt w:val="lowerLetter"/>
      <w:lvlText w:val="%8."/>
      <w:lvlJc w:val="left"/>
      <w:pPr>
        <w:ind w:left="5760" w:hanging="360"/>
      </w:pPr>
    </w:lvl>
    <w:lvl w:ilvl="8" w:tplc="6DC20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D4EAC426">
      <w:start w:val="1"/>
      <w:numFmt w:val="decimal"/>
      <w:lvlText w:val="%1."/>
      <w:lvlJc w:val="left"/>
      <w:pPr>
        <w:ind w:left="720" w:hanging="360"/>
      </w:pPr>
    </w:lvl>
    <w:lvl w:ilvl="1" w:tplc="5E6E099E">
      <w:start w:val="1"/>
      <w:numFmt w:val="lowerLetter"/>
      <w:lvlText w:val="%2."/>
      <w:lvlJc w:val="left"/>
      <w:pPr>
        <w:ind w:left="1440" w:hanging="360"/>
      </w:pPr>
    </w:lvl>
    <w:lvl w:ilvl="2" w:tplc="33DA8E34">
      <w:start w:val="1"/>
      <w:numFmt w:val="lowerRoman"/>
      <w:lvlText w:val="%3."/>
      <w:lvlJc w:val="right"/>
      <w:pPr>
        <w:ind w:left="2160" w:hanging="180"/>
      </w:pPr>
    </w:lvl>
    <w:lvl w:ilvl="3" w:tplc="EE5CC1B6">
      <w:start w:val="1"/>
      <w:numFmt w:val="decimal"/>
      <w:lvlText w:val="%4."/>
      <w:lvlJc w:val="left"/>
      <w:pPr>
        <w:ind w:left="2880" w:hanging="360"/>
      </w:pPr>
    </w:lvl>
    <w:lvl w:ilvl="4" w:tplc="ED1609FC">
      <w:start w:val="1"/>
      <w:numFmt w:val="lowerLetter"/>
      <w:lvlText w:val="%5."/>
      <w:lvlJc w:val="left"/>
      <w:pPr>
        <w:ind w:left="3600" w:hanging="360"/>
      </w:pPr>
    </w:lvl>
    <w:lvl w:ilvl="5" w:tplc="43243424">
      <w:start w:val="1"/>
      <w:numFmt w:val="lowerRoman"/>
      <w:lvlText w:val="%6."/>
      <w:lvlJc w:val="right"/>
      <w:pPr>
        <w:ind w:left="4320" w:hanging="180"/>
      </w:pPr>
    </w:lvl>
    <w:lvl w:ilvl="6" w:tplc="B378AA78">
      <w:start w:val="1"/>
      <w:numFmt w:val="decimal"/>
      <w:lvlText w:val="%7."/>
      <w:lvlJc w:val="left"/>
      <w:pPr>
        <w:ind w:left="5040" w:hanging="360"/>
      </w:pPr>
    </w:lvl>
    <w:lvl w:ilvl="7" w:tplc="2AAEDE3E">
      <w:start w:val="1"/>
      <w:numFmt w:val="lowerLetter"/>
      <w:lvlText w:val="%8."/>
      <w:lvlJc w:val="left"/>
      <w:pPr>
        <w:ind w:left="5760" w:hanging="360"/>
      </w:pPr>
    </w:lvl>
    <w:lvl w:ilvl="8" w:tplc="A8707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19288B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9BEA6E2" w:tentative="1">
      <w:start w:val="1"/>
      <w:numFmt w:val="lowerLetter"/>
      <w:lvlText w:val="%2."/>
      <w:lvlJc w:val="left"/>
      <w:pPr>
        <w:ind w:left="1440" w:hanging="360"/>
      </w:pPr>
    </w:lvl>
    <w:lvl w:ilvl="2" w:tplc="DA20BCAA" w:tentative="1">
      <w:start w:val="1"/>
      <w:numFmt w:val="lowerRoman"/>
      <w:lvlText w:val="%3."/>
      <w:lvlJc w:val="right"/>
      <w:pPr>
        <w:ind w:left="2160" w:hanging="180"/>
      </w:pPr>
    </w:lvl>
    <w:lvl w:ilvl="3" w:tplc="78D86A60" w:tentative="1">
      <w:start w:val="1"/>
      <w:numFmt w:val="decimal"/>
      <w:lvlText w:val="%4."/>
      <w:lvlJc w:val="left"/>
      <w:pPr>
        <w:ind w:left="2880" w:hanging="360"/>
      </w:pPr>
    </w:lvl>
    <w:lvl w:ilvl="4" w:tplc="414A2598" w:tentative="1">
      <w:start w:val="1"/>
      <w:numFmt w:val="lowerLetter"/>
      <w:lvlText w:val="%5."/>
      <w:lvlJc w:val="left"/>
      <w:pPr>
        <w:ind w:left="3600" w:hanging="360"/>
      </w:pPr>
    </w:lvl>
    <w:lvl w:ilvl="5" w:tplc="93F83DD8" w:tentative="1">
      <w:start w:val="1"/>
      <w:numFmt w:val="lowerRoman"/>
      <w:lvlText w:val="%6."/>
      <w:lvlJc w:val="right"/>
      <w:pPr>
        <w:ind w:left="4320" w:hanging="180"/>
      </w:pPr>
    </w:lvl>
    <w:lvl w:ilvl="6" w:tplc="ED4E83A0" w:tentative="1">
      <w:start w:val="1"/>
      <w:numFmt w:val="decimal"/>
      <w:lvlText w:val="%7."/>
      <w:lvlJc w:val="left"/>
      <w:pPr>
        <w:ind w:left="5040" w:hanging="360"/>
      </w:pPr>
    </w:lvl>
    <w:lvl w:ilvl="7" w:tplc="0532D240" w:tentative="1">
      <w:start w:val="1"/>
      <w:numFmt w:val="lowerLetter"/>
      <w:lvlText w:val="%8."/>
      <w:lvlJc w:val="left"/>
      <w:pPr>
        <w:ind w:left="5760" w:hanging="360"/>
      </w:pPr>
    </w:lvl>
    <w:lvl w:ilvl="8" w:tplc="A060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B5CAD"/>
    <w:multiLevelType w:val="hybridMultilevel"/>
    <w:tmpl w:val="B93CAE80"/>
    <w:lvl w:ilvl="0" w:tplc="A2DA0658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C49053A4" w:tentative="1">
      <w:start w:val="1"/>
      <w:numFmt w:val="lowerLetter"/>
      <w:lvlText w:val="%2."/>
      <w:lvlJc w:val="left"/>
      <w:pPr>
        <w:ind w:left="1440" w:hanging="360"/>
      </w:pPr>
    </w:lvl>
    <w:lvl w:ilvl="2" w:tplc="1C3A66CE" w:tentative="1">
      <w:start w:val="1"/>
      <w:numFmt w:val="lowerRoman"/>
      <w:lvlText w:val="%3."/>
      <w:lvlJc w:val="right"/>
      <w:pPr>
        <w:ind w:left="2160" w:hanging="180"/>
      </w:pPr>
    </w:lvl>
    <w:lvl w:ilvl="3" w:tplc="4BDE0952" w:tentative="1">
      <w:start w:val="1"/>
      <w:numFmt w:val="decimal"/>
      <w:lvlText w:val="%4."/>
      <w:lvlJc w:val="left"/>
      <w:pPr>
        <w:ind w:left="2880" w:hanging="360"/>
      </w:pPr>
    </w:lvl>
    <w:lvl w:ilvl="4" w:tplc="F1A4B42E" w:tentative="1">
      <w:start w:val="1"/>
      <w:numFmt w:val="lowerLetter"/>
      <w:lvlText w:val="%5."/>
      <w:lvlJc w:val="left"/>
      <w:pPr>
        <w:ind w:left="3600" w:hanging="360"/>
      </w:pPr>
    </w:lvl>
    <w:lvl w:ilvl="5" w:tplc="CC28D9AE" w:tentative="1">
      <w:start w:val="1"/>
      <w:numFmt w:val="lowerRoman"/>
      <w:lvlText w:val="%6."/>
      <w:lvlJc w:val="right"/>
      <w:pPr>
        <w:ind w:left="4320" w:hanging="180"/>
      </w:pPr>
    </w:lvl>
    <w:lvl w:ilvl="6" w:tplc="9EE681C4" w:tentative="1">
      <w:start w:val="1"/>
      <w:numFmt w:val="decimal"/>
      <w:lvlText w:val="%7."/>
      <w:lvlJc w:val="left"/>
      <w:pPr>
        <w:ind w:left="5040" w:hanging="360"/>
      </w:pPr>
    </w:lvl>
    <w:lvl w:ilvl="7" w:tplc="D09A2BA4" w:tentative="1">
      <w:start w:val="1"/>
      <w:numFmt w:val="lowerLetter"/>
      <w:lvlText w:val="%8."/>
      <w:lvlJc w:val="left"/>
      <w:pPr>
        <w:ind w:left="5760" w:hanging="360"/>
      </w:pPr>
    </w:lvl>
    <w:lvl w:ilvl="8" w:tplc="8682B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41E07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AD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EC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6D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81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6B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4A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C7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A9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67D0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62236"/>
    <w:rsid w:val="00372ED0"/>
    <w:rsid w:val="00421651"/>
    <w:rsid w:val="004B4B32"/>
    <w:rsid w:val="0054211A"/>
    <w:rsid w:val="00545F9D"/>
    <w:rsid w:val="005A7D0A"/>
    <w:rsid w:val="005C3289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80322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2ED8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2CE06813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ad.gent/nl/reglementen/retributiereglement-op-omgevingsvergunningsaanvra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