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OMV_2025093634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19 september 2025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E2DBB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2"/>
  </w:num>
  <w:num w:numId="3" w16cid:durableId="733088737">
    <w:abstractNumId w:val="0"/>
  </w:num>
  <w:num w:numId="4" w16cid:durableId="467938689">
    <w:abstractNumId w:val="4"/>
  </w:num>
  <w:num w:numId="5" w16cid:durableId="720641636">
    <w:abstractNumId w:val="1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  <property fmtid="{D5CDD505-2E9C-101B-9397-08002B2CF9AE}" pid="3" name="rem-app-address">
    <vt:lpwstr>Gent.remapp.be</vt:lpwstr>
  </property>
</Properties>
</file>