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5498" w14:textId="77777777" w:rsidR="00944812" w:rsidRDefault="00944812" w:rsidP="00944812"/>
    <w:p w14:paraId="750848D5" w14:textId="77777777" w:rsidR="00923A8D" w:rsidRDefault="00923A8D" w:rsidP="00944812"/>
    <w:p w14:paraId="437E2DD3" w14:textId="77777777" w:rsidR="00760D6D" w:rsidRPr="00923A8D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923A8D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AB0D2FD" w14:textId="77777777" w:rsidR="00DC1383" w:rsidRPr="00923A8D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923A8D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923A8D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923A8D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4C9B1DDC" w14:textId="77777777" w:rsidR="00777D25" w:rsidRPr="00923A8D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923A8D">
        <w:rPr>
          <w:b/>
          <w:sz w:val="32"/>
          <w:szCs w:val="32"/>
        </w:rPr>
        <w:t>de</w:t>
      </w:r>
      <w:proofErr w:type="gramEnd"/>
      <w:r w:rsidRPr="00923A8D">
        <w:rPr>
          <w:b/>
          <w:sz w:val="32"/>
          <w:szCs w:val="32"/>
        </w:rPr>
        <w:t xml:space="preserve"> exploitatie van ingedeelde inrichtingen</w:t>
      </w:r>
    </w:p>
    <w:p w14:paraId="75D5549D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BB0BE8" w14:paraId="3687A8C8" w14:textId="77777777" w:rsidTr="001C0AA5">
        <w:tc>
          <w:tcPr>
            <w:tcW w:w="2835" w:type="dxa"/>
          </w:tcPr>
          <w:p w14:paraId="141C071F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249DBF3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OMV_2024150783</w:t>
            </w:r>
          </w:p>
        </w:tc>
      </w:tr>
      <w:tr w:rsidR="00BB0BE8" w14:paraId="2610C8A0" w14:textId="77777777" w:rsidTr="001C0AA5">
        <w:tc>
          <w:tcPr>
            <w:tcW w:w="2835" w:type="dxa"/>
          </w:tcPr>
          <w:p w14:paraId="0D62E0A5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550C135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15/07/2025 tot en met 13/08/2025</w:t>
            </w:r>
          </w:p>
        </w:tc>
      </w:tr>
    </w:tbl>
    <w:p w14:paraId="6CED68B4" w14:textId="77777777" w:rsidR="00760D6D" w:rsidRDefault="00760D6D" w:rsidP="00C2566A"/>
    <w:p w14:paraId="12998F58" w14:textId="77777777" w:rsidR="00923A8D" w:rsidRPr="00C558C6" w:rsidRDefault="00923A8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BB0BE8" w14:paraId="4C68EEF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6AD6C5A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0A4FB42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10 vrijstaande meergezinswoningen, het slopen van 3 bestaande meergezinswoningen, de heraanleg en herontwikkeling van de omgeving en het exploiteren van noodstroomgroepen, warmtepompen en gaswandketels</w:t>
      </w:r>
    </w:p>
    <w:p w14:paraId="0447F849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BB0BE8" w14:paraId="7928133D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CABCF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BB0BE8" w14:paraId="720A8B0C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117712B5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01573DC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THUISPUNT GENT BV</w:t>
            </w:r>
          </w:p>
        </w:tc>
      </w:tr>
    </w:tbl>
    <w:p w14:paraId="19853A2E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BB0BE8" w14:paraId="08E91A2D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C31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719DF042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BB0BE8" w14:paraId="36A48862" w14:textId="77777777" w:rsidTr="009A3279">
        <w:tc>
          <w:tcPr>
            <w:tcW w:w="2943" w:type="dxa"/>
            <w:shd w:val="clear" w:color="auto" w:fill="auto"/>
          </w:tcPr>
          <w:p w14:paraId="531711DB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3714DE65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Kikvorsstraat 113/395, 397/587, 589/875, 877/1067 en 1069/1245, 9000 Gent</w:t>
            </w:r>
          </w:p>
        </w:tc>
      </w:tr>
      <w:tr w:rsidR="00BB0BE8" w14:paraId="5D6D517D" w14:textId="77777777" w:rsidTr="009A3279">
        <w:tc>
          <w:tcPr>
            <w:tcW w:w="2943" w:type="dxa"/>
            <w:shd w:val="clear" w:color="auto" w:fill="auto"/>
          </w:tcPr>
          <w:p w14:paraId="6110DA36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5E9035D0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8 sectie H nrs. 646H, 646B, 646D, 646C, 646E, 646G, 646F, 646X, 648S, 648X, 648H en 648K</w:t>
            </w:r>
          </w:p>
        </w:tc>
      </w:tr>
    </w:tbl>
    <w:p w14:paraId="45DC1BF3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B0BE8" w14:paraId="4B53719F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8291691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B3ABC66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775A7483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B0BE8" w14:paraId="5430B58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434AF2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6BB1AD26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A4C7D39" w14:textId="77777777" w:rsidR="00275577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036CB546" w14:textId="77777777" w:rsidR="006E1074" w:rsidRPr="0059569F" w:rsidRDefault="00000000" w:rsidP="006E1074">
      <w:pPr>
        <w:spacing w:after="120"/>
        <w:rPr>
          <w:rStyle w:val="Stijl10pt"/>
          <w:b/>
          <w:sz w:val="22"/>
        </w:rPr>
      </w:pPr>
      <w:r w:rsidRPr="00570281">
        <w:rPr>
          <w:b/>
          <w:bCs/>
        </w:rPr>
        <w:t>Let op: tijdens de Gentse Feesten zijn alle diensten collectief gesloten vanaf 19 juli t/m 27 juli 2025.</w:t>
      </w:r>
    </w:p>
    <w:p w14:paraId="7C72EF6E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BB0BE8" w14:paraId="35B11DB7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0584738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15/07/2025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13/08/2025 ingediend worden</w:t>
            </w:r>
          </w:p>
        </w:tc>
      </w:tr>
    </w:tbl>
    <w:p w14:paraId="66CDBE4F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E0ACBD0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OMV_2024150783,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AF88" w14:textId="77777777" w:rsidR="00647692" w:rsidRDefault="00647692">
      <w:r>
        <w:separator/>
      </w:r>
    </w:p>
  </w:endnote>
  <w:endnote w:type="continuationSeparator" w:id="0">
    <w:p w14:paraId="73EB855C" w14:textId="77777777" w:rsidR="00647692" w:rsidRDefault="006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E44D" w14:textId="77777777" w:rsidR="00647692" w:rsidRDefault="00647692">
      <w:r>
        <w:separator/>
      </w:r>
    </w:p>
  </w:footnote>
  <w:footnote w:type="continuationSeparator" w:id="0">
    <w:p w14:paraId="02D48E7C" w14:textId="77777777" w:rsidR="00647692" w:rsidRDefault="0064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1DDB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531A34A" wp14:editId="1C521C2F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03512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51009CC" wp14:editId="23549EF8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D223"/>
    <w:multiLevelType w:val="hybridMultilevel"/>
    <w:tmpl w:val="C50A8674"/>
    <w:lvl w:ilvl="0" w:tplc="51966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F3A4C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7A11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70D6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2F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4E94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7861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A04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DEB8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B0100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41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8B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4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5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C9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9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E6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0A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8946CD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FAE6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A8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C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E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A6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0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4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0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5B7280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BF62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CA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C0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F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4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6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ABA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64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68C0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A88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4E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28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0A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81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87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2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47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C900BC7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1E6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02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E0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AE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6D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7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4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29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30921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0281"/>
    <w:rsid w:val="005714B9"/>
    <w:rsid w:val="00571BCE"/>
    <w:rsid w:val="0059569F"/>
    <w:rsid w:val="005F01BA"/>
    <w:rsid w:val="00647692"/>
    <w:rsid w:val="00692644"/>
    <w:rsid w:val="006A2DDF"/>
    <w:rsid w:val="006E1074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881C08"/>
    <w:rsid w:val="00923A8D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0BE8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9CE7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50783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