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OMV_2024165612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21 januari 2025</w:t>
            </w:r>
          </w:p>
        </w:tc>
      </w:tr>
    </w:tbl>
    <w:p w:rsidR="00E56E22" w:rsidP="00313B8B" w14:paraId="44C7CF88" w14:textId="77777777"/>
    <w:p w:rsidR="007D570D" w:rsidRPr="0054211A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6EDC" w:rsidRPr="0054211A" w:rsidP="00546EDC" w14:paraId="655B193E" w14:textId="45F5982B">
      <w:pPr>
        <w:rPr>
          <w:sz w:val="21"/>
          <w:szCs w:val="21"/>
        </w:rPr>
      </w:pPr>
    </w:p>
    <w:p w:rsidR="00546EDC" w:rsidRPr="00FF2BB5" w:rsidP="00546EDC" w14:paraId="72E44799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6899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3A059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 w16cid:durableId="1520849536">
    <w:abstractNumId w:val="3"/>
  </w:num>
  <w:num w:numId="8" w16cid:durableId="1758939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