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OMV_2026083028</w:t>
            </w:r>
          </w:p>
        </w:tc>
        <w:tc>
          <w:tcPr>
            <w:tcW w:w="2229" w:type="dxa"/>
          </w:tcPr>
          <w:p w:rsidR="00461CD4" w:rsidRPr="00C127B4" w:rsidP="00C127B4">
            <w:pPr>
              <w:pStyle w:val="grootte9"/>
            </w:pPr>
            <w:r w:rsidRPr="00C127B4">
              <w:t>22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563780934"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BB3360C"/>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