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3B5D3" w14:textId="77777777" w:rsidR="00A84937" w:rsidRPr="00643671" w:rsidRDefault="00000000" w:rsidP="00643671">
      <w:pPr>
        <w:ind w:right="-908"/>
        <w:jc w:val="center"/>
        <w:rPr>
          <w:rFonts w:cs="Calibri"/>
          <w:b/>
          <w:sz w:val="32"/>
          <w:szCs w:val="32"/>
          <w:lang w:eastAsia="nl-NL"/>
        </w:rPr>
      </w:pPr>
      <w:r w:rsidRPr="00643671">
        <w:rPr>
          <w:rFonts w:cs="Calibri"/>
          <w:b/>
          <w:sz w:val="32"/>
          <w:szCs w:val="32"/>
          <w:lang w:eastAsia="nl-NL"/>
        </w:rPr>
        <w:t>BEKENDMAKING BESLISSING OMGEVINGSVERGUNNINGSAANVRAAG</w:t>
      </w:r>
    </w:p>
    <w:p w14:paraId="3FB34DCC" w14:textId="77777777" w:rsidR="00A84937" w:rsidRPr="00643671" w:rsidRDefault="00000000" w:rsidP="00643671">
      <w:pPr>
        <w:ind w:right="-908"/>
        <w:jc w:val="center"/>
        <w:rPr>
          <w:rFonts w:cs="Calibri"/>
          <w:b/>
          <w:sz w:val="32"/>
          <w:szCs w:val="32"/>
        </w:rPr>
      </w:pPr>
      <w:proofErr w:type="gramStart"/>
      <w:r w:rsidRPr="00643671">
        <w:rPr>
          <w:rFonts w:cs="Calibri"/>
          <w:b/>
          <w:sz w:val="32"/>
          <w:szCs w:val="32"/>
          <w:lang w:eastAsia="nl-NL"/>
        </w:rPr>
        <w:t>voor</w:t>
      </w:r>
      <w:proofErr w:type="gramEnd"/>
      <w:r w:rsidRPr="00643671">
        <w:rPr>
          <w:rFonts w:cs="Calibri"/>
          <w:b/>
          <w:sz w:val="32"/>
          <w:szCs w:val="32"/>
          <w:lang w:eastAsia="nl-NL"/>
        </w:rPr>
        <w:t xml:space="preserve"> </w:t>
      </w:r>
      <w:r w:rsidRPr="00643671">
        <w:rPr>
          <w:rFonts w:cs="Calibri"/>
          <w:b/>
          <w:sz w:val="32"/>
          <w:szCs w:val="32"/>
        </w:rPr>
        <w:t>stedenbouwkundige handelingen</w:t>
      </w:r>
    </w:p>
    <w:p w14:paraId="5CBC6566" w14:textId="77777777" w:rsidR="00A84937" w:rsidRDefault="00A84937"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A84937" w14:paraId="00CBED91" w14:textId="77777777" w:rsidTr="008571E2">
        <w:tc>
          <w:tcPr>
            <w:tcW w:w="2835" w:type="dxa"/>
          </w:tcPr>
          <w:p w14:paraId="428ACF2C" w14:textId="77777777" w:rsidR="00A84937"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23AB202" w14:textId="77777777" w:rsidR="00A84937" w:rsidRPr="00D558BC" w:rsidRDefault="00000000" w:rsidP="00BA4647">
            <w:pPr>
              <w:ind w:right="-425"/>
              <w:rPr>
                <w:rFonts w:cs="Calibri"/>
                <w:bCs/>
                <w:sz w:val="28"/>
                <w:szCs w:val="28"/>
              </w:rPr>
            </w:pPr>
            <w:r w:rsidRPr="00D558BC">
              <w:rPr>
                <w:sz w:val="28"/>
                <w:szCs w:val="28"/>
              </w:rPr>
              <w:t>OMV_2025132558</w:t>
            </w:r>
          </w:p>
        </w:tc>
      </w:tr>
      <w:tr w:rsidR="00A84937" w14:paraId="44F9E067" w14:textId="77777777" w:rsidTr="008571E2">
        <w:tc>
          <w:tcPr>
            <w:tcW w:w="2835" w:type="dxa"/>
          </w:tcPr>
          <w:p w14:paraId="2A658A4D" w14:textId="77777777" w:rsidR="00A84937" w:rsidRPr="00855D84" w:rsidRDefault="00000000" w:rsidP="00BA4647">
            <w:pPr>
              <w:ind w:right="-425"/>
              <w:rPr>
                <w:rFonts w:cs="Calibri"/>
                <w:b/>
                <w:sz w:val="22"/>
              </w:rPr>
            </w:pPr>
            <w:r w:rsidRPr="00855D84">
              <w:rPr>
                <w:rFonts w:cs="Calibri"/>
                <w:b/>
                <w:sz w:val="22"/>
              </w:rPr>
              <w:t>Datum aanplakking</w:t>
            </w:r>
          </w:p>
        </w:tc>
        <w:tc>
          <w:tcPr>
            <w:tcW w:w="6804" w:type="dxa"/>
          </w:tcPr>
          <w:p w14:paraId="14776F6A" w14:textId="77777777" w:rsidR="00A84937" w:rsidRPr="00D558BC" w:rsidRDefault="00000000" w:rsidP="00BA4647">
            <w:pPr>
              <w:ind w:right="-425"/>
              <w:rPr>
                <w:sz w:val="28"/>
                <w:szCs w:val="28"/>
              </w:rPr>
            </w:pPr>
            <w:r>
              <w:rPr>
                <w:sz w:val="28"/>
                <w:szCs w:val="28"/>
              </w:rPr>
              <w:t>......................</w:t>
            </w:r>
          </w:p>
        </w:tc>
      </w:tr>
    </w:tbl>
    <w:p w14:paraId="4122BC07" w14:textId="77777777" w:rsidR="00A84937" w:rsidRDefault="00A84937" w:rsidP="00BA4647">
      <w:pPr>
        <w:ind w:right="-425"/>
        <w:rPr>
          <w:sz w:val="16"/>
        </w:rPr>
      </w:pPr>
    </w:p>
    <w:p w14:paraId="6C942A36" w14:textId="77777777" w:rsidR="00A84937" w:rsidRDefault="00A84937"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4937" w14:paraId="0C855FD1" w14:textId="77777777" w:rsidTr="004C6EBE">
        <w:trPr>
          <w:trHeight w:val="313"/>
        </w:trPr>
        <w:tc>
          <w:tcPr>
            <w:tcW w:w="9650" w:type="dxa"/>
            <w:shd w:val="clear" w:color="auto" w:fill="FFFFFF" w:themeFill="background1"/>
          </w:tcPr>
          <w:p w14:paraId="0B245960" w14:textId="77777777" w:rsidR="00A84937" w:rsidRPr="004C6EBE" w:rsidRDefault="00000000" w:rsidP="00BA4647">
            <w:pPr>
              <w:ind w:right="-425"/>
              <w:rPr>
                <w:rFonts w:cs="Calibri"/>
              </w:rPr>
            </w:pPr>
            <w:r w:rsidRPr="004C6EBE">
              <w:rPr>
                <w:rFonts w:cs="Calibri"/>
                <w:b/>
              </w:rPr>
              <w:t>Onderwerp</w:t>
            </w:r>
          </w:p>
        </w:tc>
      </w:tr>
    </w:tbl>
    <w:p w14:paraId="73B98148" w14:textId="001A05D5" w:rsidR="00A84937" w:rsidRPr="004D0DD4" w:rsidRDefault="00643671" w:rsidP="00BA4647">
      <w:pPr>
        <w:ind w:right="-425"/>
        <w:rPr>
          <w:szCs w:val="21"/>
        </w:rPr>
      </w:pPr>
      <w:proofErr w:type="gramStart"/>
      <w:r>
        <w:rPr>
          <w:szCs w:val="21"/>
        </w:rPr>
        <w:t>de</w:t>
      </w:r>
      <w:proofErr w:type="gramEnd"/>
      <w:r>
        <w:rPr>
          <w:szCs w:val="21"/>
        </w:rPr>
        <w:t xml:space="preserve"> aanleg</w:t>
      </w:r>
      <w:r w:rsidRPr="004D0DD4">
        <w:rPr>
          <w:szCs w:val="21"/>
        </w:rPr>
        <w:t xml:space="preserve"> van een toegangshelling </w:t>
      </w:r>
      <w:r>
        <w:rPr>
          <w:szCs w:val="21"/>
        </w:rPr>
        <w:t>naar</w:t>
      </w:r>
      <w:r w:rsidRPr="004D0DD4">
        <w:rPr>
          <w:szCs w:val="21"/>
        </w:rPr>
        <w:t xml:space="preserve"> de </w:t>
      </w:r>
      <w:r>
        <w:rPr>
          <w:szCs w:val="21"/>
        </w:rPr>
        <w:t>aanleg</w:t>
      </w:r>
      <w:r w:rsidRPr="004D0DD4">
        <w:rPr>
          <w:szCs w:val="21"/>
        </w:rPr>
        <w:t xml:space="preserve">steiger ter hoogte van de </w:t>
      </w:r>
      <w:proofErr w:type="spellStart"/>
      <w:r w:rsidRPr="004D0DD4">
        <w:rPr>
          <w:szCs w:val="21"/>
        </w:rPr>
        <w:t>Bijlokekaai</w:t>
      </w:r>
      <w:proofErr w:type="spellEnd"/>
    </w:p>
    <w:p w14:paraId="2EA19561" w14:textId="77777777" w:rsidR="00A84937" w:rsidRPr="00C06214" w:rsidRDefault="00A84937"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A84937" w14:paraId="12F37A39" w14:textId="77777777" w:rsidTr="004C6EBE">
        <w:trPr>
          <w:trHeight w:val="313"/>
        </w:trPr>
        <w:tc>
          <w:tcPr>
            <w:tcW w:w="9650" w:type="dxa"/>
            <w:gridSpan w:val="3"/>
          </w:tcPr>
          <w:p w14:paraId="07EC6536" w14:textId="77777777" w:rsidR="00A84937" w:rsidRPr="004C6EBE" w:rsidRDefault="00000000" w:rsidP="00BA4647">
            <w:pPr>
              <w:ind w:right="-425"/>
              <w:rPr>
                <w:rFonts w:cs="Calibri"/>
              </w:rPr>
            </w:pPr>
            <w:r w:rsidRPr="004C6EBE">
              <w:rPr>
                <w:rFonts w:cs="Calibri"/>
                <w:b/>
              </w:rPr>
              <w:t>Gegevens over de aanvrager/exploitant</w:t>
            </w:r>
          </w:p>
        </w:tc>
      </w:tr>
      <w:tr w:rsidR="00A84937" w14:paraId="0335930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1A499A0" w14:textId="77777777" w:rsidR="00B77021" w:rsidRPr="00D86B6A" w:rsidRDefault="00000000" w:rsidP="00833BC2">
            <w:pPr>
              <w:rPr>
                <w:sz w:val="22"/>
              </w:rPr>
            </w:pPr>
            <w:r w:rsidRPr="00D86B6A">
              <w:rPr>
                <w:sz w:val="22"/>
              </w:rPr>
              <w:t>Naam</w:t>
            </w:r>
          </w:p>
        </w:tc>
        <w:tc>
          <w:tcPr>
            <w:tcW w:w="6519" w:type="dxa"/>
          </w:tcPr>
          <w:p w14:paraId="42A65C73" w14:textId="7D8171F8" w:rsidR="00477B21" w:rsidRPr="00D86B6A" w:rsidRDefault="00000000" w:rsidP="00B073D4">
            <w:pPr>
              <w:rPr>
                <w:b/>
                <w:sz w:val="22"/>
              </w:rPr>
            </w:pPr>
            <w:r w:rsidRPr="00D86B6A">
              <w:rPr>
                <w:b/>
                <w:sz w:val="22"/>
              </w:rPr>
              <w:t xml:space="preserve">Stad Gent </w:t>
            </w:r>
          </w:p>
        </w:tc>
      </w:tr>
    </w:tbl>
    <w:p w14:paraId="39553E11" w14:textId="77777777" w:rsidR="00A84937" w:rsidRPr="00C06214" w:rsidRDefault="00A84937"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A84937" w14:paraId="6DDEF9BA"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63AEE91" w14:textId="77777777" w:rsidR="00A84937" w:rsidRPr="004C6EBE" w:rsidRDefault="00000000" w:rsidP="00BA4647">
            <w:pPr>
              <w:ind w:right="-425"/>
              <w:rPr>
                <w:rFonts w:cs="Calibri"/>
              </w:rPr>
            </w:pPr>
            <w:r w:rsidRPr="004C6EBE">
              <w:rPr>
                <w:rFonts w:cs="Calibri"/>
                <w:b/>
              </w:rPr>
              <w:t>Gegevens over de ligging</w:t>
            </w:r>
          </w:p>
        </w:tc>
      </w:tr>
      <w:tr w:rsidR="00A84937" w14:paraId="33CB228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E1F5899" w14:textId="77777777" w:rsidR="00A84937" w:rsidRPr="00855D84" w:rsidRDefault="00000000" w:rsidP="00BA4647">
            <w:pPr>
              <w:ind w:right="-425"/>
              <w:rPr>
                <w:rFonts w:cs="Calibri"/>
                <w:sz w:val="22"/>
              </w:rPr>
            </w:pPr>
            <w:r w:rsidRPr="00855D84">
              <w:rPr>
                <w:rFonts w:cs="Calibri"/>
                <w:sz w:val="22"/>
              </w:rPr>
              <w:t>Adres</w:t>
            </w:r>
          </w:p>
        </w:tc>
        <w:tc>
          <w:tcPr>
            <w:tcW w:w="6553" w:type="dxa"/>
          </w:tcPr>
          <w:p w14:paraId="33969B28" w14:textId="70159FAF" w:rsidR="00A77B3E" w:rsidRPr="003B2547" w:rsidRDefault="00000000" w:rsidP="003B2547">
            <w:pPr>
              <w:ind w:left="-105"/>
              <w:rPr>
                <w:b/>
                <w:sz w:val="22"/>
              </w:rPr>
            </w:pPr>
            <w:proofErr w:type="spellStart"/>
            <w:r w:rsidRPr="003B2547">
              <w:rPr>
                <w:b/>
                <w:sz w:val="22"/>
              </w:rPr>
              <w:t>Bijlokekaai</w:t>
            </w:r>
            <w:proofErr w:type="spellEnd"/>
            <w:r w:rsidRPr="003B2547">
              <w:rPr>
                <w:b/>
                <w:sz w:val="22"/>
              </w:rPr>
              <w:t>, 9000 Gent</w:t>
            </w:r>
          </w:p>
        </w:tc>
      </w:tr>
      <w:tr w:rsidR="00A84937" w14:paraId="20D3DB4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2F76198" w14:textId="77777777" w:rsidR="00A84937" w:rsidRPr="00855D84" w:rsidRDefault="00000000" w:rsidP="00BA4647">
            <w:pPr>
              <w:ind w:right="-425"/>
              <w:rPr>
                <w:rFonts w:cs="Calibri"/>
                <w:sz w:val="22"/>
              </w:rPr>
            </w:pPr>
            <w:r w:rsidRPr="00855D84">
              <w:rPr>
                <w:rFonts w:cs="Calibri"/>
                <w:sz w:val="22"/>
              </w:rPr>
              <w:t>Kadastrale gegevens</w:t>
            </w:r>
          </w:p>
        </w:tc>
        <w:tc>
          <w:tcPr>
            <w:tcW w:w="6553" w:type="dxa"/>
          </w:tcPr>
          <w:p w14:paraId="3767B692" w14:textId="043A9E3E" w:rsidR="00A84937" w:rsidRPr="00DB2B33" w:rsidRDefault="001333DF" w:rsidP="00D76B23">
            <w:pPr>
              <w:ind w:left="-105" w:right="-425"/>
              <w:rPr>
                <w:b/>
                <w:bCs/>
                <w:sz w:val="22"/>
              </w:rPr>
            </w:pPr>
            <w:proofErr w:type="gramStart"/>
            <w:r>
              <w:rPr>
                <w:b/>
                <w:bCs/>
                <w:szCs w:val="21"/>
              </w:rPr>
              <w:t>o</w:t>
            </w:r>
            <w:r w:rsidR="00000000">
              <w:rPr>
                <w:b/>
                <w:bCs/>
                <w:szCs w:val="21"/>
              </w:rPr>
              <w:t>p</w:t>
            </w:r>
            <w:proofErr w:type="gramEnd"/>
            <w:r w:rsidR="00000000">
              <w:rPr>
                <w:b/>
                <w:bCs/>
                <w:szCs w:val="21"/>
              </w:rPr>
              <w:t xml:space="preserve"> openbaar domein</w:t>
            </w:r>
            <w:r w:rsidR="00643671">
              <w:rPr>
                <w:b/>
                <w:bCs/>
                <w:szCs w:val="21"/>
              </w:rPr>
              <w:br/>
            </w:r>
            <w:r w:rsidRPr="001333DF">
              <w:rPr>
                <w:b/>
                <w:bCs/>
                <w:noProof/>
              </w:rPr>
              <w:drawing>
                <wp:inline distT="0" distB="0" distL="0" distR="0" wp14:anchorId="06D604EF" wp14:editId="03070AFC">
                  <wp:extent cx="1835680" cy="1682151"/>
                  <wp:effectExtent l="0" t="0" r="0" b="0"/>
                  <wp:docPr id="17098027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02713" name=""/>
                          <pic:cNvPicPr/>
                        </pic:nvPicPr>
                        <pic:blipFill>
                          <a:blip r:embed="rId7"/>
                          <a:stretch>
                            <a:fillRect/>
                          </a:stretch>
                        </pic:blipFill>
                        <pic:spPr>
                          <a:xfrm>
                            <a:off x="0" y="0"/>
                            <a:ext cx="1853182" cy="1698189"/>
                          </a:xfrm>
                          <a:prstGeom prst="rect">
                            <a:avLst/>
                          </a:prstGeom>
                        </pic:spPr>
                      </pic:pic>
                    </a:graphicData>
                  </a:graphic>
                </wp:inline>
              </w:drawing>
            </w:r>
          </w:p>
        </w:tc>
      </w:tr>
    </w:tbl>
    <w:p w14:paraId="7A8FFD45" w14:textId="77777777" w:rsidR="00A84937" w:rsidRPr="001C0421" w:rsidRDefault="00A8493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4937" w14:paraId="32BD468F" w14:textId="77777777" w:rsidTr="004C6EBE">
        <w:trPr>
          <w:trHeight w:val="313"/>
        </w:trPr>
        <w:tc>
          <w:tcPr>
            <w:tcW w:w="9650" w:type="dxa"/>
            <w:shd w:val="clear" w:color="auto" w:fill="FFFFFF" w:themeFill="background1"/>
          </w:tcPr>
          <w:p w14:paraId="00F42F0A" w14:textId="77777777" w:rsidR="00A84937"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248B112" w14:textId="77777777" w:rsidR="00A84937" w:rsidRPr="004D0DD4" w:rsidRDefault="00000000" w:rsidP="00BA4647">
      <w:pPr>
        <w:ind w:right="-425"/>
        <w:rPr>
          <w:rFonts w:cs="Calibri"/>
          <w:bCs/>
          <w:szCs w:val="21"/>
        </w:rPr>
      </w:pPr>
      <w:proofErr w:type="spellStart"/>
      <w:proofErr w:type="gramStart"/>
      <w:r>
        <w:rPr>
          <w:rFonts w:cs="Calibri"/>
          <w:bCs/>
          <w:szCs w:val="21"/>
        </w:rPr>
        <w:t>vlaamse</w:t>
      </w:r>
      <w:proofErr w:type="spellEnd"/>
      <w:proofErr w:type="gramEnd"/>
      <w:r>
        <w:rPr>
          <w:rFonts w:cs="Calibri"/>
          <w:bCs/>
          <w:szCs w:val="21"/>
        </w:rPr>
        <w:t xml:space="preserve"> overheid</w:t>
      </w:r>
    </w:p>
    <w:p w14:paraId="59BDCBB4" w14:textId="77777777" w:rsidR="00A84937" w:rsidRDefault="00A84937"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4937" w14:paraId="6C8D59F3" w14:textId="77777777" w:rsidTr="004C6EBE">
        <w:trPr>
          <w:trHeight w:val="313"/>
        </w:trPr>
        <w:tc>
          <w:tcPr>
            <w:tcW w:w="9650" w:type="dxa"/>
            <w:shd w:val="clear" w:color="auto" w:fill="FFFFFF" w:themeFill="background1"/>
          </w:tcPr>
          <w:p w14:paraId="613C9783" w14:textId="77777777" w:rsidR="00A84937" w:rsidRPr="004C6EBE" w:rsidRDefault="00000000" w:rsidP="00BA4647">
            <w:pPr>
              <w:ind w:right="-425"/>
              <w:rPr>
                <w:rFonts w:cs="Calibri"/>
                <w:b/>
              </w:rPr>
            </w:pPr>
            <w:r w:rsidRPr="004C6EBE">
              <w:rPr>
                <w:rFonts w:cs="Calibri"/>
                <w:b/>
              </w:rPr>
              <w:t>Beslissing</w:t>
            </w:r>
          </w:p>
        </w:tc>
      </w:tr>
    </w:tbl>
    <w:p w14:paraId="05C0A58F" w14:textId="77777777" w:rsidR="00A84937" w:rsidRPr="00944697" w:rsidRDefault="00000000" w:rsidP="00BA4647">
      <w:pPr>
        <w:ind w:right="-425"/>
        <w:rPr>
          <w:szCs w:val="21"/>
        </w:rPr>
      </w:pPr>
      <w:r w:rsidRPr="00944697">
        <w:rPr>
          <w:szCs w:val="21"/>
        </w:rPr>
        <w:t xml:space="preserve">De Vlaamse overheid heeft op 23 oktober 2026 de </w:t>
      </w:r>
      <w:proofErr w:type="spellStart"/>
      <w:r w:rsidRPr="00944697">
        <w:rPr>
          <w:szCs w:val="21"/>
        </w:rPr>
        <w:t>omgevingsvergunning</w:t>
      </w:r>
      <w:proofErr w:type="spellEnd"/>
      <w:r w:rsidRPr="00944697">
        <w:rPr>
          <w:szCs w:val="21"/>
        </w:rPr>
        <w:t xml:space="preserve"> voorwaardelijk vergund.</w:t>
      </w:r>
    </w:p>
    <w:p w14:paraId="4A9C102D" w14:textId="77777777" w:rsidR="00A84937" w:rsidRPr="001333DF" w:rsidRDefault="00A84937" w:rsidP="00BA4647">
      <w:pPr>
        <w:ind w:right="-425"/>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A84937" w14:paraId="180C14BD" w14:textId="77777777" w:rsidTr="004C6EBE">
        <w:trPr>
          <w:trHeight w:val="313"/>
        </w:trPr>
        <w:tc>
          <w:tcPr>
            <w:tcW w:w="9650" w:type="dxa"/>
          </w:tcPr>
          <w:p w14:paraId="60257526" w14:textId="77777777" w:rsidR="00A84937" w:rsidRPr="004C6EBE" w:rsidRDefault="00000000" w:rsidP="00BA4647">
            <w:pPr>
              <w:ind w:right="-425"/>
            </w:pPr>
            <w:r w:rsidRPr="004C6EBE">
              <w:rPr>
                <w:rFonts w:cs="Calibri"/>
                <w:b/>
              </w:rPr>
              <w:t xml:space="preserve">Inzage van de beslissing </w:t>
            </w:r>
          </w:p>
        </w:tc>
      </w:tr>
    </w:tbl>
    <w:p w14:paraId="228459A6" w14:textId="77777777" w:rsidR="00A84937"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8" w:history="1">
        <w:r w:rsidR="00A84937" w:rsidRPr="00ED0FA9">
          <w:rPr>
            <w:rStyle w:val="Hyperlink"/>
          </w:rPr>
          <w:t>https://omgevingsloketinzage.omgeving.vlaanderen.be</w:t>
        </w:r>
      </w:hyperlink>
      <w:r w:rsidRPr="007937F0">
        <w:t>.</w:t>
      </w:r>
    </w:p>
    <w:p w14:paraId="4A6FF79E" w14:textId="77777777" w:rsidR="00A84937"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proofErr w:type="gramStart"/>
      <w:r w:rsidRPr="007937F0">
        <w:t>stad.gent</w:t>
      </w:r>
      <w:proofErr w:type="spellEnd"/>
      <w:proofErr w:type="gram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47B38B9" w14:textId="77777777" w:rsidR="00A84937" w:rsidRPr="00C06214" w:rsidRDefault="00A84937"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84937" w14:paraId="02170FA9" w14:textId="77777777" w:rsidTr="004C6EBE">
        <w:trPr>
          <w:trHeight w:val="313"/>
        </w:trPr>
        <w:tc>
          <w:tcPr>
            <w:tcW w:w="9650" w:type="dxa"/>
            <w:shd w:val="clear" w:color="auto" w:fill="FFFFFF" w:themeFill="background1"/>
          </w:tcPr>
          <w:p w14:paraId="463BE042" w14:textId="77777777" w:rsidR="00A84937" w:rsidRPr="004C6EBE" w:rsidRDefault="00000000" w:rsidP="00BA4647">
            <w:pPr>
              <w:ind w:right="-425"/>
              <w:rPr>
                <w:rFonts w:cs="Calibri"/>
              </w:rPr>
            </w:pPr>
            <w:r w:rsidRPr="004C6EBE">
              <w:rPr>
                <w:rFonts w:cs="Calibri"/>
                <w:b/>
              </w:rPr>
              <w:t xml:space="preserve">Beroepsmogelijkheden </w:t>
            </w:r>
          </w:p>
        </w:tc>
      </w:tr>
    </w:tbl>
    <w:p w14:paraId="49C0650A" w14:textId="77777777" w:rsidR="00A84937" w:rsidRPr="00643671" w:rsidRDefault="00000000" w:rsidP="00643671">
      <w:pPr>
        <w:ind w:right="-908"/>
        <w:rPr>
          <w:sz w:val="20"/>
          <w:szCs w:val="20"/>
        </w:rPr>
      </w:pPr>
      <w:r w:rsidRPr="00643671">
        <w:rPr>
          <w:sz w:val="20"/>
          <w:szCs w:val="20"/>
        </w:rPr>
        <w:t>Iedere belanghebbende (die voldoet aan de voorwaarden van artikel 105 van het Omgevingsvergunningsdecreet) kan tegen deze beslissing beroep aantekenen. Dit moet gebeuren binnen 45 dagen na de aanplakking.</w:t>
      </w:r>
    </w:p>
    <w:p w14:paraId="74F115A3" w14:textId="77777777" w:rsidR="00A84937" w:rsidRPr="001333DF" w:rsidRDefault="00A84937" w:rsidP="00643671">
      <w:pPr>
        <w:ind w:right="-908"/>
        <w:rPr>
          <w:sz w:val="10"/>
          <w:szCs w:val="10"/>
        </w:rPr>
      </w:pPr>
    </w:p>
    <w:p w14:paraId="5FD7F95C" w14:textId="77777777" w:rsidR="00A84937" w:rsidRPr="00643671" w:rsidRDefault="00000000" w:rsidP="00643671">
      <w:pPr>
        <w:ind w:right="-908"/>
        <w:rPr>
          <w:sz w:val="20"/>
          <w:szCs w:val="20"/>
        </w:rPr>
      </w:pPr>
      <w:r w:rsidRPr="00643671">
        <w:rPr>
          <w:sz w:val="20"/>
          <w:szCs w:val="20"/>
        </w:rPr>
        <w:t xml:space="preserve">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 </w:t>
      </w:r>
    </w:p>
    <w:p w14:paraId="7B863508" w14:textId="77777777" w:rsidR="00A84937" w:rsidRPr="00643671" w:rsidRDefault="00000000" w:rsidP="00643671">
      <w:pPr>
        <w:ind w:right="-908"/>
        <w:rPr>
          <w:sz w:val="20"/>
          <w:szCs w:val="20"/>
        </w:rPr>
      </w:pPr>
      <w:r w:rsidRPr="00643671">
        <w:rPr>
          <w:sz w:val="20"/>
          <w:szCs w:val="20"/>
        </w:rPr>
        <w:t>-de Raad voor Vergunningsbetwistingen, p/a Dienst van de Bestuursrechtscolleges, Koning Albert II</w:t>
      </w:r>
      <w:r w:rsidRPr="00643671">
        <w:rPr>
          <w:sz w:val="20"/>
          <w:szCs w:val="20"/>
        </w:rPr>
        <w:noBreakHyphen/>
        <w:t xml:space="preserve">laan 15 bus 130, 1210 Brussel </w:t>
      </w:r>
    </w:p>
    <w:p w14:paraId="24A2E6A5" w14:textId="4DAC8FCE" w:rsidR="00814BD6" w:rsidRDefault="00000000" w:rsidP="00643671">
      <w:pPr>
        <w:ind w:right="-908"/>
      </w:pPr>
      <w:r w:rsidRPr="00643671">
        <w:rPr>
          <w:sz w:val="20"/>
          <w:szCs w:val="20"/>
        </w:rPr>
        <w:t xml:space="preserve">- via het digitaal loket van de Vlaamse Bestuursrechtscolleges </w:t>
      </w:r>
      <w:hyperlink r:id="rId9" w:history="1">
        <w:r w:rsidR="00814BD6" w:rsidRPr="00643671">
          <w:rPr>
            <w:rStyle w:val="Hyperlink"/>
            <w:sz w:val="20"/>
            <w:szCs w:val="20"/>
          </w:rPr>
          <w:t>https://www.dbrc.be/digitaal-loket-van-de-vlaamse-bestuursrechtscolleges</w:t>
        </w:r>
      </w:hyperlink>
      <w:r w:rsidRPr="00643671">
        <w:rPr>
          <w:sz w:val="20"/>
          <w:szCs w:val="20"/>
        </w:rPr>
        <w:t xml:space="preserve"> </w:t>
      </w:r>
    </w:p>
    <w:sectPr w:rsidR="00814BD6" w:rsidSect="00643671">
      <w:headerReference w:type="first" r:id="rId10"/>
      <w:pgSz w:w="11906" w:h="16838"/>
      <w:pgMar w:top="851" w:right="1985" w:bottom="851" w:left="147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16B2C" w14:textId="77777777" w:rsidR="00C91A04" w:rsidRDefault="00C91A04">
      <w:r>
        <w:separator/>
      </w:r>
    </w:p>
  </w:endnote>
  <w:endnote w:type="continuationSeparator" w:id="0">
    <w:p w14:paraId="5D2E3E2F" w14:textId="77777777" w:rsidR="00C91A04" w:rsidRDefault="00C91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D32BA" w14:textId="77777777" w:rsidR="00C91A04" w:rsidRDefault="00C91A04">
      <w:r>
        <w:separator/>
      </w:r>
    </w:p>
  </w:footnote>
  <w:footnote w:type="continuationSeparator" w:id="0">
    <w:p w14:paraId="2F8CB4FC" w14:textId="77777777" w:rsidR="00C91A04" w:rsidRDefault="00C91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1938" w14:textId="77777777" w:rsidR="00995F29" w:rsidRDefault="00000000">
    <w:r w:rsidRPr="009A09AD">
      <w:rPr>
        <w:noProof/>
      </w:rPr>
      <w:drawing>
        <wp:anchor distT="0" distB="0" distL="114300" distR="114300" simplePos="0" relativeHeight="251657216" behindDoc="1" locked="0" layoutInCell="1" allowOverlap="1" wp14:anchorId="3E0A7661" wp14:editId="326C4D11">
          <wp:simplePos x="0" y="0"/>
          <wp:positionH relativeFrom="page">
            <wp:posOffset>551180</wp:posOffset>
          </wp:positionH>
          <wp:positionV relativeFrom="page">
            <wp:posOffset>194310</wp:posOffset>
          </wp:positionV>
          <wp:extent cx="1111885" cy="800100"/>
          <wp:effectExtent l="0" t="0" r="0" b="0"/>
          <wp:wrapNone/>
          <wp:docPr id="1498292367"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6DC4446" w14:textId="77777777" w:rsidR="0029680A" w:rsidRPr="002D417A" w:rsidRDefault="00000000" w:rsidP="002D417A">
    <w:pPr>
      <w:ind w:left="7371" w:right="-483"/>
    </w:pPr>
    <w:r>
      <w:rPr>
        <w:noProof/>
      </w:rPr>
      <w:drawing>
        <wp:inline distT="0" distB="0" distL="0" distR="0" wp14:anchorId="7FD5593E" wp14:editId="36CD9815">
          <wp:extent cx="952500" cy="952500"/>
          <wp:effectExtent l="0" t="0" r="0" b="0"/>
          <wp:docPr id="1336973073" name="Afbeelding 133697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B33FD7B"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2376AFCC">
      <w:start w:val="1"/>
      <w:numFmt w:val="bullet"/>
      <w:lvlText w:val=""/>
      <w:lvlJc w:val="left"/>
      <w:pPr>
        <w:ind w:left="720" w:hanging="360"/>
      </w:pPr>
      <w:rPr>
        <w:rFonts w:ascii="Symbol" w:hAnsi="Symbol" w:hint="default"/>
      </w:rPr>
    </w:lvl>
    <w:lvl w:ilvl="1" w:tplc="BF6E5112" w:tentative="1">
      <w:start w:val="1"/>
      <w:numFmt w:val="bullet"/>
      <w:lvlText w:val="o"/>
      <w:lvlJc w:val="left"/>
      <w:pPr>
        <w:ind w:left="1440" w:hanging="360"/>
      </w:pPr>
      <w:rPr>
        <w:rFonts w:ascii="Courier New" w:hAnsi="Courier New" w:cs="Courier New" w:hint="default"/>
      </w:rPr>
    </w:lvl>
    <w:lvl w:ilvl="2" w:tplc="948A2148" w:tentative="1">
      <w:start w:val="1"/>
      <w:numFmt w:val="bullet"/>
      <w:lvlText w:val=""/>
      <w:lvlJc w:val="left"/>
      <w:pPr>
        <w:ind w:left="2160" w:hanging="360"/>
      </w:pPr>
      <w:rPr>
        <w:rFonts w:ascii="Wingdings" w:hAnsi="Wingdings" w:hint="default"/>
      </w:rPr>
    </w:lvl>
    <w:lvl w:ilvl="3" w:tplc="12780D56" w:tentative="1">
      <w:start w:val="1"/>
      <w:numFmt w:val="bullet"/>
      <w:lvlText w:val=""/>
      <w:lvlJc w:val="left"/>
      <w:pPr>
        <w:ind w:left="2880" w:hanging="360"/>
      </w:pPr>
      <w:rPr>
        <w:rFonts w:ascii="Symbol" w:hAnsi="Symbol" w:hint="default"/>
      </w:rPr>
    </w:lvl>
    <w:lvl w:ilvl="4" w:tplc="118EE746" w:tentative="1">
      <w:start w:val="1"/>
      <w:numFmt w:val="bullet"/>
      <w:lvlText w:val="o"/>
      <w:lvlJc w:val="left"/>
      <w:pPr>
        <w:ind w:left="3600" w:hanging="360"/>
      </w:pPr>
      <w:rPr>
        <w:rFonts w:ascii="Courier New" w:hAnsi="Courier New" w:cs="Courier New" w:hint="default"/>
      </w:rPr>
    </w:lvl>
    <w:lvl w:ilvl="5" w:tplc="F2AA16A4" w:tentative="1">
      <w:start w:val="1"/>
      <w:numFmt w:val="bullet"/>
      <w:lvlText w:val=""/>
      <w:lvlJc w:val="left"/>
      <w:pPr>
        <w:ind w:left="4320" w:hanging="360"/>
      </w:pPr>
      <w:rPr>
        <w:rFonts w:ascii="Wingdings" w:hAnsi="Wingdings" w:hint="default"/>
      </w:rPr>
    </w:lvl>
    <w:lvl w:ilvl="6" w:tplc="D6169B86" w:tentative="1">
      <w:start w:val="1"/>
      <w:numFmt w:val="bullet"/>
      <w:lvlText w:val=""/>
      <w:lvlJc w:val="left"/>
      <w:pPr>
        <w:ind w:left="5040" w:hanging="360"/>
      </w:pPr>
      <w:rPr>
        <w:rFonts w:ascii="Symbol" w:hAnsi="Symbol" w:hint="default"/>
      </w:rPr>
    </w:lvl>
    <w:lvl w:ilvl="7" w:tplc="D8BC4D66" w:tentative="1">
      <w:start w:val="1"/>
      <w:numFmt w:val="bullet"/>
      <w:lvlText w:val="o"/>
      <w:lvlJc w:val="left"/>
      <w:pPr>
        <w:ind w:left="5760" w:hanging="360"/>
      </w:pPr>
      <w:rPr>
        <w:rFonts w:ascii="Courier New" w:hAnsi="Courier New" w:cs="Courier New" w:hint="default"/>
      </w:rPr>
    </w:lvl>
    <w:lvl w:ilvl="8" w:tplc="9B1ACE5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D71E4C52">
      <w:start w:val="1"/>
      <w:numFmt w:val="bullet"/>
      <w:lvlText w:val="-"/>
      <w:lvlJc w:val="left"/>
      <w:pPr>
        <w:ind w:left="720" w:hanging="360"/>
      </w:pPr>
      <w:rPr>
        <w:rFonts w:ascii="Calibri" w:eastAsiaTheme="minorEastAsia" w:hAnsi="Calibri" w:cs="Lucida Sans Unicode" w:hint="default"/>
      </w:rPr>
    </w:lvl>
    <w:lvl w:ilvl="1" w:tplc="6F520A58">
      <w:start w:val="1"/>
      <w:numFmt w:val="bullet"/>
      <w:lvlText w:val="o"/>
      <w:lvlJc w:val="left"/>
      <w:pPr>
        <w:ind w:left="1440" w:hanging="360"/>
      </w:pPr>
      <w:rPr>
        <w:rFonts w:ascii="Courier New" w:hAnsi="Courier New" w:cs="Courier New" w:hint="default"/>
      </w:rPr>
    </w:lvl>
    <w:lvl w:ilvl="2" w:tplc="3EA4A78C">
      <w:start w:val="1"/>
      <w:numFmt w:val="bullet"/>
      <w:lvlText w:val=""/>
      <w:lvlJc w:val="left"/>
      <w:pPr>
        <w:ind w:left="2160" w:hanging="360"/>
      </w:pPr>
      <w:rPr>
        <w:rFonts w:ascii="Wingdings" w:hAnsi="Wingdings" w:hint="default"/>
      </w:rPr>
    </w:lvl>
    <w:lvl w:ilvl="3" w:tplc="538CBA06">
      <w:start w:val="1"/>
      <w:numFmt w:val="bullet"/>
      <w:lvlText w:val=""/>
      <w:lvlJc w:val="left"/>
      <w:pPr>
        <w:ind w:left="2880" w:hanging="360"/>
      </w:pPr>
      <w:rPr>
        <w:rFonts w:ascii="Symbol" w:hAnsi="Symbol" w:hint="default"/>
      </w:rPr>
    </w:lvl>
    <w:lvl w:ilvl="4" w:tplc="15944F5A">
      <w:start w:val="1"/>
      <w:numFmt w:val="bullet"/>
      <w:lvlText w:val="o"/>
      <w:lvlJc w:val="left"/>
      <w:pPr>
        <w:ind w:left="3600" w:hanging="360"/>
      </w:pPr>
      <w:rPr>
        <w:rFonts w:ascii="Courier New" w:hAnsi="Courier New" w:cs="Courier New" w:hint="default"/>
      </w:rPr>
    </w:lvl>
    <w:lvl w:ilvl="5" w:tplc="7EE69C9A">
      <w:start w:val="1"/>
      <w:numFmt w:val="bullet"/>
      <w:lvlText w:val=""/>
      <w:lvlJc w:val="left"/>
      <w:pPr>
        <w:ind w:left="4320" w:hanging="360"/>
      </w:pPr>
      <w:rPr>
        <w:rFonts w:ascii="Wingdings" w:hAnsi="Wingdings" w:hint="default"/>
      </w:rPr>
    </w:lvl>
    <w:lvl w:ilvl="6" w:tplc="5B36BE30">
      <w:start w:val="1"/>
      <w:numFmt w:val="bullet"/>
      <w:lvlText w:val=""/>
      <w:lvlJc w:val="left"/>
      <w:pPr>
        <w:ind w:left="5040" w:hanging="360"/>
      </w:pPr>
      <w:rPr>
        <w:rFonts w:ascii="Symbol" w:hAnsi="Symbol" w:hint="default"/>
      </w:rPr>
    </w:lvl>
    <w:lvl w:ilvl="7" w:tplc="E122615E">
      <w:start w:val="1"/>
      <w:numFmt w:val="bullet"/>
      <w:lvlText w:val="o"/>
      <w:lvlJc w:val="left"/>
      <w:pPr>
        <w:ind w:left="5760" w:hanging="360"/>
      </w:pPr>
      <w:rPr>
        <w:rFonts w:ascii="Courier New" w:hAnsi="Courier New" w:cs="Courier New" w:hint="default"/>
      </w:rPr>
    </w:lvl>
    <w:lvl w:ilvl="8" w:tplc="B78AB97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AD82FE76">
      <w:start w:val="1"/>
      <w:numFmt w:val="bullet"/>
      <w:lvlText w:val="-"/>
      <w:lvlJc w:val="left"/>
      <w:pPr>
        <w:ind w:left="720" w:hanging="360"/>
      </w:pPr>
      <w:rPr>
        <w:rFonts w:ascii="Calibri" w:eastAsiaTheme="minorEastAsia" w:hAnsi="Calibri" w:cs="Lucida Sans Unicode" w:hint="default"/>
      </w:rPr>
    </w:lvl>
    <w:lvl w:ilvl="1" w:tplc="B0B470BC">
      <w:start w:val="1"/>
      <w:numFmt w:val="bullet"/>
      <w:lvlText w:val="o"/>
      <w:lvlJc w:val="left"/>
      <w:pPr>
        <w:ind w:left="1440" w:hanging="360"/>
      </w:pPr>
      <w:rPr>
        <w:rFonts w:ascii="Courier New" w:hAnsi="Courier New" w:cs="Courier New" w:hint="default"/>
      </w:rPr>
    </w:lvl>
    <w:lvl w:ilvl="2" w:tplc="47EC9AF0">
      <w:start w:val="1"/>
      <w:numFmt w:val="bullet"/>
      <w:lvlText w:val=""/>
      <w:lvlJc w:val="left"/>
      <w:pPr>
        <w:ind w:left="2160" w:hanging="360"/>
      </w:pPr>
      <w:rPr>
        <w:rFonts w:ascii="Wingdings" w:hAnsi="Wingdings" w:hint="default"/>
      </w:rPr>
    </w:lvl>
    <w:lvl w:ilvl="3" w:tplc="730C349A">
      <w:start w:val="1"/>
      <w:numFmt w:val="bullet"/>
      <w:lvlText w:val=""/>
      <w:lvlJc w:val="left"/>
      <w:pPr>
        <w:ind w:left="2880" w:hanging="360"/>
      </w:pPr>
      <w:rPr>
        <w:rFonts w:ascii="Symbol" w:hAnsi="Symbol" w:hint="default"/>
      </w:rPr>
    </w:lvl>
    <w:lvl w:ilvl="4" w:tplc="88B61F90">
      <w:start w:val="1"/>
      <w:numFmt w:val="bullet"/>
      <w:lvlText w:val="o"/>
      <w:lvlJc w:val="left"/>
      <w:pPr>
        <w:ind w:left="3600" w:hanging="360"/>
      </w:pPr>
      <w:rPr>
        <w:rFonts w:ascii="Courier New" w:hAnsi="Courier New" w:cs="Courier New" w:hint="default"/>
      </w:rPr>
    </w:lvl>
    <w:lvl w:ilvl="5" w:tplc="1ED8B8BA">
      <w:start w:val="1"/>
      <w:numFmt w:val="bullet"/>
      <w:lvlText w:val=""/>
      <w:lvlJc w:val="left"/>
      <w:pPr>
        <w:ind w:left="4320" w:hanging="360"/>
      </w:pPr>
      <w:rPr>
        <w:rFonts w:ascii="Wingdings" w:hAnsi="Wingdings" w:hint="default"/>
      </w:rPr>
    </w:lvl>
    <w:lvl w:ilvl="6" w:tplc="589CE9F0">
      <w:start w:val="1"/>
      <w:numFmt w:val="bullet"/>
      <w:lvlText w:val=""/>
      <w:lvlJc w:val="left"/>
      <w:pPr>
        <w:ind w:left="5040" w:hanging="360"/>
      </w:pPr>
      <w:rPr>
        <w:rFonts w:ascii="Symbol" w:hAnsi="Symbol" w:hint="default"/>
      </w:rPr>
    </w:lvl>
    <w:lvl w:ilvl="7" w:tplc="598CBA2E">
      <w:start w:val="1"/>
      <w:numFmt w:val="bullet"/>
      <w:lvlText w:val="o"/>
      <w:lvlJc w:val="left"/>
      <w:pPr>
        <w:ind w:left="5760" w:hanging="360"/>
      </w:pPr>
      <w:rPr>
        <w:rFonts w:ascii="Courier New" w:hAnsi="Courier New" w:cs="Courier New" w:hint="default"/>
      </w:rPr>
    </w:lvl>
    <w:lvl w:ilvl="8" w:tplc="2BDE4F9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43BCCECC">
      <w:start w:val="1"/>
      <w:numFmt w:val="bullet"/>
      <w:lvlText w:val=""/>
      <w:lvlJc w:val="left"/>
      <w:pPr>
        <w:ind w:left="720" w:hanging="360"/>
      </w:pPr>
      <w:rPr>
        <w:rFonts w:ascii="Symbol" w:hAnsi="Symbol" w:hint="default"/>
      </w:rPr>
    </w:lvl>
    <w:lvl w:ilvl="1" w:tplc="FBE63CDC" w:tentative="1">
      <w:start w:val="1"/>
      <w:numFmt w:val="bullet"/>
      <w:lvlText w:val="o"/>
      <w:lvlJc w:val="left"/>
      <w:pPr>
        <w:ind w:left="1440" w:hanging="360"/>
      </w:pPr>
      <w:rPr>
        <w:rFonts w:ascii="Courier New" w:hAnsi="Courier New" w:cs="Courier New" w:hint="default"/>
      </w:rPr>
    </w:lvl>
    <w:lvl w:ilvl="2" w:tplc="5526FB4A" w:tentative="1">
      <w:start w:val="1"/>
      <w:numFmt w:val="bullet"/>
      <w:lvlText w:val=""/>
      <w:lvlJc w:val="left"/>
      <w:pPr>
        <w:ind w:left="2160" w:hanging="360"/>
      </w:pPr>
      <w:rPr>
        <w:rFonts w:ascii="Wingdings" w:hAnsi="Wingdings" w:hint="default"/>
      </w:rPr>
    </w:lvl>
    <w:lvl w:ilvl="3" w:tplc="131EBA3E" w:tentative="1">
      <w:start w:val="1"/>
      <w:numFmt w:val="bullet"/>
      <w:lvlText w:val=""/>
      <w:lvlJc w:val="left"/>
      <w:pPr>
        <w:ind w:left="2880" w:hanging="360"/>
      </w:pPr>
      <w:rPr>
        <w:rFonts w:ascii="Symbol" w:hAnsi="Symbol" w:hint="default"/>
      </w:rPr>
    </w:lvl>
    <w:lvl w:ilvl="4" w:tplc="50425BD4" w:tentative="1">
      <w:start w:val="1"/>
      <w:numFmt w:val="bullet"/>
      <w:lvlText w:val="o"/>
      <w:lvlJc w:val="left"/>
      <w:pPr>
        <w:ind w:left="3600" w:hanging="360"/>
      </w:pPr>
      <w:rPr>
        <w:rFonts w:ascii="Courier New" w:hAnsi="Courier New" w:cs="Courier New" w:hint="default"/>
      </w:rPr>
    </w:lvl>
    <w:lvl w:ilvl="5" w:tplc="2FD46486" w:tentative="1">
      <w:start w:val="1"/>
      <w:numFmt w:val="bullet"/>
      <w:lvlText w:val=""/>
      <w:lvlJc w:val="left"/>
      <w:pPr>
        <w:ind w:left="4320" w:hanging="360"/>
      </w:pPr>
      <w:rPr>
        <w:rFonts w:ascii="Wingdings" w:hAnsi="Wingdings" w:hint="default"/>
      </w:rPr>
    </w:lvl>
    <w:lvl w:ilvl="6" w:tplc="BE963456" w:tentative="1">
      <w:start w:val="1"/>
      <w:numFmt w:val="bullet"/>
      <w:lvlText w:val=""/>
      <w:lvlJc w:val="left"/>
      <w:pPr>
        <w:ind w:left="5040" w:hanging="360"/>
      </w:pPr>
      <w:rPr>
        <w:rFonts w:ascii="Symbol" w:hAnsi="Symbol" w:hint="default"/>
      </w:rPr>
    </w:lvl>
    <w:lvl w:ilvl="7" w:tplc="5434BF9E" w:tentative="1">
      <w:start w:val="1"/>
      <w:numFmt w:val="bullet"/>
      <w:lvlText w:val="o"/>
      <w:lvlJc w:val="left"/>
      <w:pPr>
        <w:ind w:left="5760" w:hanging="360"/>
      </w:pPr>
      <w:rPr>
        <w:rFonts w:ascii="Courier New" w:hAnsi="Courier New" w:cs="Courier New" w:hint="default"/>
      </w:rPr>
    </w:lvl>
    <w:lvl w:ilvl="8" w:tplc="AA760680"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120627"/>
    <w:rsid w:val="001333DF"/>
    <w:rsid w:val="00163CBD"/>
    <w:rsid w:val="001C0421"/>
    <w:rsid w:val="001F6FE9"/>
    <w:rsid w:val="0020166B"/>
    <w:rsid w:val="00206406"/>
    <w:rsid w:val="00260AC5"/>
    <w:rsid w:val="00265E76"/>
    <w:rsid w:val="00274420"/>
    <w:rsid w:val="0029680A"/>
    <w:rsid w:val="002D417A"/>
    <w:rsid w:val="003214E6"/>
    <w:rsid w:val="003B2547"/>
    <w:rsid w:val="00446DFC"/>
    <w:rsid w:val="00477B21"/>
    <w:rsid w:val="004C6EBE"/>
    <w:rsid w:val="004D0DD4"/>
    <w:rsid w:val="00643671"/>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A84937"/>
    <w:rsid w:val="00B018F0"/>
    <w:rsid w:val="00B073D4"/>
    <w:rsid w:val="00B17C39"/>
    <w:rsid w:val="00B27F69"/>
    <w:rsid w:val="00B35F38"/>
    <w:rsid w:val="00B77021"/>
    <w:rsid w:val="00B90D6F"/>
    <w:rsid w:val="00BA4647"/>
    <w:rsid w:val="00C06214"/>
    <w:rsid w:val="00C91A04"/>
    <w:rsid w:val="00CA7863"/>
    <w:rsid w:val="00D558BC"/>
    <w:rsid w:val="00D76B23"/>
    <w:rsid w:val="00D86B6A"/>
    <w:rsid w:val="00DB2B33"/>
    <w:rsid w:val="00DC7C48"/>
    <w:rsid w:val="00DD61DD"/>
    <w:rsid w:val="00E13382"/>
    <w:rsid w:val="00E17A34"/>
    <w:rsid w:val="00E411D4"/>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E0C1D"/>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gevingsloketinzage.omgeving.vlaanderen.b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brc.be/digitaal-loket-van-de-vlaamse-bestuursrechtscolleg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omgevingsloketinzage.omgeving.vlaanderen.be/OMV_2025132558/inhoud-aanvraag" TargetMode="External"/><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290</Words>
  <Characters>1601</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60</cp:revision>
  <dcterms:created xsi:type="dcterms:W3CDTF">2017-03-06T13:46:00Z</dcterms:created>
  <dcterms:modified xsi:type="dcterms:W3CDTF">2026-10-23T10:37:00Z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