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C3B09" w14:textId="77777777" w:rsidR="00814BD6" w:rsidRDefault="00814BD6" w:rsidP="00274420"/>
    <w:p w14:paraId="1E3CEF5C" w14:textId="77777777" w:rsidR="00390835" w:rsidRDefault="00390835" w:rsidP="00274420"/>
    <w:p w14:paraId="70247DD5" w14:textId="77777777" w:rsidR="00390835" w:rsidRDefault="00390835" w:rsidP="00274420"/>
    <w:p w14:paraId="63CD1ABE" w14:textId="77777777" w:rsidR="00390835" w:rsidRDefault="00390835" w:rsidP="00274420"/>
    <w:p w14:paraId="08319526"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133943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2C9F1C6" w14:textId="77777777" w:rsidR="003B2544" w:rsidRDefault="003B2544" w:rsidP="007835CB">
      <w:pPr>
        <w:ind w:right="-569"/>
        <w:jc w:val="center"/>
        <w:rPr>
          <w:rFonts w:cs="Calibri"/>
          <w:b/>
          <w:sz w:val="28"/>
          <w:szCs w:val="28"/>
        </w:rPr>
      </w:pPr>
    </w:p>
    <w:p w14:paraId="784D1311"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63377" w14:paraId="27EE8201" w14:textId="77777777" w:rsidTr="008571E2">
        <w:tc>
          <w:tcPr>
            <w:tcW w:w="2835" w:type="dxa"/>
          </w:tcPr>
          <w:p w14:paraId="3FE160B9"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4486243" w14:textId="77777777" w:rsidR="00E8291C" w:rsidRPr="00D558BC" w:rsidRDefault="00000000" w:rsidP="00BA4647">
            <w:pPr>
              <w:ind w:right="-425"/>
              <w:rPr>
                <w:rFonts w:cs="Calibri"/>
                <w:bCs/>
                <w:sz w:val="28"/>
                <w:szCs w:val="28"/>
              </w:rPr>
            </w:pPr>
            <w:r w:rsidRPr="00D558BC">
              <w:rPr>
                <w:sz w:val="28"/>
                <w:szCs w:val="28"/>
              </w:rPr>
              <w:t>OMV_2026100320</w:t>
            </w:r>
          </w:p>
        </w:tc>
      </w:tr>
      <w:tr w:rsidR="00F63377" w14:paraId="40879CD7" w14:textId="77777777" w:rsidTr="008571E2">
        <w:tc>
          <w:tcPr>
            <w:tcW w:w="2835" w:type="dxa"/>
          </w:tcPr>
          <w:p w14:paraId="03FE15CB"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596AD6A" w14:textId="77777777" w:rsidR="00E8291C" w:rsidRPr="00D558BC" w:rsidRDefault="00000000" w:rsidP="00BA4647">
            <w:pPr>
              <w:ind w:right="-425"/>
              <w:rPr>
                <w:sz w:val="28"/>
                <w:szCs w:val="28"/>
              </w:rPr>
            </w:pPr>
            <w:r>
              <w:rPr>
                <w:sz w:val="28"/>
                <w:szCs w:val="28"/>
              </w:rPr>
              <w:t>......................</w:t>
            </w:r>
          </w:p>
        </w:tc>
      </w:tr>
    </w:tbl>
    <w:p w14:paraId="5773E1D1"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3377" w14:paraId="22902C42" w14:textId="77777777" w:rsidTr="004C6EBE">
        <w:trPr>
          <w:trHeight w:val="313"/>
        </w:trPr>
        <w:tc>
          <w:tcPr>
            <w:tcW w:w="9650" w:type="dxa"/>
            <w:shd w:val="clear" w:color="auto" w:fill="FFFFFF" w:themeFill="background1"/>
          </w:tcPr>
          <w:p w14:paraId="13AB029E" w14:textId="77777777" w:rsidR="00E8291C" w:rsidRPr="004C6EBE" w:rsidRDefault="00000000" w:rsidP="00BA4647">
            <w:pPr>
              <w:ind w:right="-425"/>
              <w:rPr>
                <w:rFonts w:cs="Calibri"/>
              </w:rPr>
            </w:pPr>
            <w:r w:rsidRPr="004C6EBE">
              <w:rPr>
                <w:rFonts w:cs="Calibri"/>
                <w:b/>
              </w:rPr>
              <w:t>Onderwerp</w:t>
            </w:r>
          </w:p>
        </w:tc>
      </w:tr>
    </w:tbl>
    <w:p w14:paraId="0FFEB70C" w14:textId="77777777" w:rsidR="00E8291C" w:rsidRPr="004D0DD4" w:rsidRDefault="00000000" w:rsidP="00BA4647">
      <w:pPr>
        <w:ind w:right="-425"/>
        <w:rPr>
          <w:szCs w:val="21"/>
        </w:rPr>
      </w:pPr>
      <w:r w:rsidRPr="004D0DD4">
        <w:rPr>
          <w:szCs w:val="21"/>
        </w:rPr>
        <w:t xml:space="preserve">het regulariseren van </w:t>
      </w:r>
      <w:proofErr w:type="spellStart"/>
      <w:r w:rsidRPr="004D0DD4">
        <w:rPr>
          <w:szCs w:val="21"/>
        </w:rPr>
        <w:t>zaakgebonden</w:t>
      </w:r>
      <w:proofErr w:type="spellEnd"/>
      <w:r w:rsidRPr="004D0DD4">
        <w:rPr>
          <w:szCs w:val="21"/>
        </w:rPr>
        <w:t xml:space="preserve"> verlichte publiciteit</w:t>
      </w:r>
    </w:p>
    <w:p w14:paraId="39C0FD6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63377" w14:paraId="208D8D2F" w14:textId="77777777" w:rsidTr="004C6EBE">
        <w:trPr>
          <w:trHeight w:val="313"/>
        </w:trPr>
        <w:tc>
          <w:tcPr>
            <w:tcW w:w="9650" w:type="dxa"/>
            <w:gridSpan w:val="3"/>
          </w:tcPr>
          <w:p w14:paraId="3BC57104" w14:textId="77777777" w:rsidR="00E8291C" w:rsidRPr="004C6EBE" w:rsidRDefault="00000000" w:rsidP="00BA4647">
            <w:pPr>
              <w:ind w:right="-425"/>
              <w:rPr>
                <w:rFonts w:cs="Calibri"/>
              </w:rPr>
            </w:pPr>
            <w:r w:rsidRPr="004C6EBE">
              <w:rPr>
                <w:rFonts w:cs="Calibri"/>
                <w:b/>
              </w:rPr>
              <w:t>Gegevens over de aanvrager/exploitant</w:t>
            </w:r>
          </w:p>
        </w:tc>
      </w:tr>
      <w:tr w:rsidR="00F63377" w14:paraId="7E42380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16DF8AC" w14:textId="77777777" w:rsidR="00B77021" w:rsidRPr="00D86B6A" w:rsidRDefault="00000000" w:rsidP="00833BC2">
            <w:pPr>
              <w:rPr>
                <w:sz w:val="22"/>
              </w:rPr>
            </w:pPr>
            <w:r w:rsidRPr="00D86B6A">
              <w:rPr>
                <w:sz w:val="22"/>
              </w:rPr>
              <w:t>Naam</w:t>
            </w:r>
          </w:p>
        </w:tc>
        <w:tc>
          <w:tcPr>
            <w:tcW w:w="6519" w:type="dxa"/>
          </w:tcPr>
          <w:p w14:paraId="22E9CBF5" w14:textId="77777777" w:rsidR="00477B21" w:rsidRPr="00D86B6A" w:rsidRDefault="00000000" w:rsidP="00B073D4">
            <w:pPr>
              <w:rPr>
                <w:b/>
                <w:sz w:val="22"/>
              </w:rPr>
            </w:pPr>
            <w:r w:rsidRPr="00D86B6A">
              <w:rPr>
                <w:b/>
                <w:sz w:val="22"/>
              </w:rPr>
              <w:t>NEUHAUS NV</w:t>
            </w:r>
          </w:p>
        </w:tc>
      </w:tr>
    </w:tbl>
    <w:p w14:paraId="4D6BCC4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63377" w14:paraId="7215EA56"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B882C3D" w14:textId="77777777" w:rsidR="00E8291C" w:rsidRPr="004C6EBE" w:rsidRDefault="00000000" w:rsidP="00BA4647">
            <w:pPr>
              <w:ind w:right="-425"/>
              <w:rPr>
                <w:rFonts w:cs="Calibri"/>
              </w:rPr>
            </w:pPr>
            <w:r w:rsidRPr="004C6EBE">
              <w:rPr>
                <w:rFonts w:cs="Calibri"/>
                <w:b/>
              </w:rPr>
              <w:t>Gegevens over de ligging</w:t>
            </w:r>
          </w:p>
        </w:tc>
      </w:tr>
      <w:tr w:rsidR="00F63377" w14:paraId="18A0831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DCBDEB3"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12B63CD" w14:textId="77777777" w:rsidR="00A77B3E" w:rsidRPr="003B2547" w:rsidRDefault="00000000" w:rsidP="003B2547">
            <w:pPr>
              <w:ind w:left="-105"/>
              <w:rPr>
                <w:b/>
                <w:sz w:val="22"/>
              </w:rPr>
            </w:pPr>
            <w:r w:rsidRPr="003B2547">
              <w:rPr>
                <w:b/>
                <w:sz w:val="22"/>
              </w:rPr>
              <w:t>Koestraat 21, 9000 Gent</w:t>
            </w:r>
          </w:p>
        </w:tc>
      </w:tr>
      <w:tr w:rsidR="00F63377" w14:paraId="17C86956"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0D1FE77"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731C17C2"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 sectie C nr. 673E</w:t>
            </w:r>
          </w:p>
        </w:tc>
      </w:tr>
    </w:tbl>
    <w:p w14:paraId="7E7DC575"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3377" w14:paraId="202D8E22" w14:textId="77777777" w:rsidTr="004C6EBE">
        <w:trPr>
          <w:trHeight w:val="313"/>
        </w:trPr>
        <w:tc>
          <w:tcPr>
            <w:tcW w:w="9650" w:type="dxa"/>
            <w:shd w:val="clear" w:color="auto" w:fill="FFFFFF" w:themeFill="background1"/>
          </w:tcPr>
          <w:p w14:paraId="3A0D02B4"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EB2608F" w14:textId="77777777" w:rsidR="00E8291C" w:rsidRPr="004D0DD4" w:rsidRDefault="00000000" w:rsidP="00BA4647">
      <w:pPr>
        <w:ind w:right="-425"/>
        <w:rPr>
          <w:rFonts w:cs="Calibri"/>
          <w:bCs/>
          <w:szCs w:val="21"/>
        </w:rPr>
      </w:pPr>
      <w:r>
        <w:rPr>
          <w:rFonts w:cs="Calibri"/>
          <w:bCs/>
          <w:szCs w:val="21"/>
        </w:rPr>
        <w:t>college van burgemeester en schepenen</w:t>
      </w:r>
    </w:p>
    <w:p w14:paraId="6C2EF5E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3377" w14:paraId="55C1714B" w14:textId="77777777" w:rsidTr="004C6EBE">
        <w:trPr>
          <w:trHeight w:val="313"/>
        </w:trPr>
        <w:tc>
          <w:tcPr>
            <w:tcW w:w="9650" w:type="dxa"/>
            <w:shd w:val="clear" w:color="auto" w:fill="FFFFFF" w:themeFill="background1"/>
          </w:tcPr>
          <w:p w14:paraId="609BD82F" w14:textId="77777777" w:rsidR="00E8291C" w:rsidRPr="004C6EBE" w:rsidRDefault="00000000" w:rsidP="00BA4647">
            <w:pPr>
              <w:ind w:right="-425"/>
              <w:rPr>
                <w:rFonts w:cs="Calibri"/>
                <w:b/>
              </w:rPr>
            </w:pPr>
            <w:r w:rsidRPr="004C6EBE">
              <w:rPr>
                <w:rFonts w:cs="Calibri"/>
                <w:b/>
              </w:rPr>
              <w:t>Beslissing</w:t>
            </w:r>
          </w:p>
        </w:tc>
      </w:tr>
    </w:tbl>
    <w:p w14:paraId="79242B80"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7BA5C4D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63377" w14:paraId="7CBB040C" w14:textId="77777777" w:rsidTr="004C6EBE">
        <w:trPr>
          <w:trHeight w:val="313"/>
        </w:trPr>
        <w:tc>
          <w:tcPr>
            <w:tcW w:w="9650" w:type="dxa"/>
          </w:tcPr>
          <w:p w14:paraId="217E1366" w14:textId="77777777" w:rsidR="00E8291C" w:rsidRPr="004C6EBE" w:rsidRDefault="00000000" w:rsidP="00BA4647">
            <w:pPr>
              <w:ind w:right="-425"/>
            </w:pPr>
            <w:r w:rsidRPr="004C6EBE">
              <w:rPr>
                <w:rFonts w:cs="Calibri"/>
                <w:b/>
              </w:rPr>
              <w:t xml:space="preserve">Inzage van de beslissing </w:t>
            </w:r>
          </w:p>
        </w:tc>
      </w:tr>
    </w:tbl>
    <w:p w14:paraId="2D9731F4" w14:textId="77777777" w:rsidR="00F63377"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C641F35" w14:textId="77777777" w:rsidR="00F63377"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80DE542"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3377" w14:paraId="0145E74F" w14:textId="77777777" w:rsidTr="004C6EBE">
        <w:trPr>
          <w:trHeight w:val="313"/>
        </w:trPr>
        <w:tc>
          <w:tcPr>
            <w:tcW w:w="9650" w:type="dxa"/>
            <w:shd w:val="clear" w:color="auto" w:fill="FFFFFF" w:themeFill="background1"/>
          </w:tcPr>
          <w:p w14:paraId="5820E6DF" w14:textId="77777777" w:rsidR="00E8291C" w:rsidRPr="004C6EBE" w:rsidRDefault="00000000" w:rsidP="00BA4647">
            <w:pPr>
              <w:ind w:right="-425"/>
              <w:rPr>
                <w:rFonts w:cs="Calibri"/>
              </w:rPr>
            </w:pPr>
            <w:r w:rsidRPr="004C6EBE">
              <w:rPr>
                <w:rFonts w:cs="Calibri"/>
                <w:b/>
              </w:rPr>
              <w:t xml:space="preserve">Beroepsmogelijkheden </w:t>
            </w:r>
          </w:p>
        </w:tc>
      </w:tr>
    </w:tbl>
    <w:p w14:paraId="71C7838F"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E0EF832" w14:textId="77777777" w:rsidR="00E8291C" w:rsidRPr="000C1817" w:rsidRDefault="00E8291C" w:rsidP="00BA4647">
      <w:pPr>
        <w:ind w:right="-425"/>
        <w:rPr>
          <w:szCs w:val="21"/>
        </w:rPr>
      </w:pPr>
    </w:p>
    <w:p w14:paraId="6F543CC0"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DAB807F"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76D4D99"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OMV_2026100320 en kies '</w:t>
      </w:r>
      <w:r>
        <w:rPr>
          <w:szCs w:val="21"/>
        </w:rPr>
        <w:t>Ik wens een beroepschrift aan te maken</w:t>
      </w:r>
      <w:r w:rsidRPr="00E17A34">
        <w:rPr>
          <w:szCs w:val="21"/>
        </w:rPr>
        <w:t xml:space="preserve">'  </w:t>
      </w:r>
    </w:p>
    <w:p w14:paraId="0746A8AC"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D40D8" w14:textId="77777777" w:rsidR="00021820" w:rsidRDefault="00021820">
      <w:r>
        <w:separator/>
      </w:r>
    </w:p>
  </w:endnote>
  <w:endnote w:type="continuationSeparator" w:id="0">
    <w:p w14:paraId="4BA226B6" w14:textId="77777777" w:rsidR="00021820" w:rsidRDefault="0002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264E" w14:textId="77777777" w:rsidR="00021820" w:rsidRDefault="00021820">
      <w:r>
        <w:separator/>
      </w:r>
    </w:p>
  </w:footnote>
  <w:footnote w:type="continuationSeparator" w:id="0">
    <w:p w14:paraId="5D205842" w14:textId="77777777" w:rsidR="00021820" w:rsidRDefault="00021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EE14" w14:textId="77777777" w:rsidR="00995F29" w:rsidRDefault="00000000">
    <w:r w:rsidRPr="009A09AD">
      <w:rPr>
        <w:noProof/>
      </w:rPr>
      <w:drawing>
        <wp:anchor distT="0" distB="0" distL="114300" distR="114300" simplePos="0" relativeHeight="251658240" behindDoc="1" locked="0" layoutInCell="1" allowOverlap="1" wp14:anchorId="33F00F08" wp14:editId="1B7D7A0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8FD5C98" w14:textId="77777777" w:rsidR="0029680A" w:rsidRPr="002D417A" w:rsidRDefault="00000000" w:rsidP="002D417A">
    <w:pPr>
      <w:ind w:left="7371" w:right="-483"/>
    </w:pPr>
    <w:r>
      <w:rPr>
        <w:noProof/>
      </w:rPr>
      <w:drawing>
        <wp:inline distT="0" distB="0" distL="0" distR="0" wp14:anchorId="37C01DE3" wp14:editId="60476D2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AD5F933"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D92C190">
      <w:start w:val="1"/>
      <w:numFmt w:val="bullet"/>
      <w:lvlText w:val=""/>
      <w:lvlJc w:val="left"/>
      <w:pPr>
        <w:ind w:left="720" w:hanging="360"/>
      </w:pPr>
      <w:rPr>
        <w:rFonts w:ascii="Symbol" w:hAnsi="Symbol" w:hint="default"/>
      </w:rPr>
    </w:lvl>
    <w:lvl w:ilvl="1" w:tplc="435A64B0" w:tentative="1">
      <w:start w:val="1"/>
      <w:numFmt w:val="bullet"/>
      <w:lvlText w:val="o"/>
      <w:lvlJc w:val="left"/>
      <w:pPr>
        <w:ind w:left="1440" w:hanging="360"/>
      </w:pPr>
      <w:rPr>
        <w:rFonts w:ascii="Courier New" w:hAnsi="Courier New" w:cs="Courier New" w:hint="default"/>
      </w:rPr>
    </w:lvl>
    <w:lvl w:ilvl="2" w:tplc="4E2C713E" w:tentative="1">
      <w:start w:val="1"/>
      <w:numFmt w:val="bullet"/>
      <w:lvlText w:val=""/>
      <w:lvlJc w:val="left"/>
      <w:pPr>
        <w:ind w:left="2160" w:hanging="360"/>
      </w:pPr>
      <w:rPr>
        <w:rFonts w:ascii="Wingdings" w:hAnsi="Wingdings" w:hint="default"/>
      </w:rPr>
    </w:lvl>
    <w:lvl w:ilvl="3" w:tplc="CAA0DA04" w:tentative="1">
      <w:start w:val="1"/>
      <w:numFmt w:val="bullet"/>
      <w:lvlText w:val=""/>
      <w:lvlJc w:val="left"/>
      <w:pPr>
        <w:ind w:left="2880" w:hanging="360"/>
      </w:pPr>
      <w:rPr>
        <w:rFonts w:ascii="Symbol" w:hAnsi="Symbol" w:hint="default"/>
      </w:rPr>
    </w:lvl>
    <w:lvl w:ilvl="4" w:tplc="5BCE6048" w:tentative="1">
      <w:start w:val="1"/>
      <w:numFmt w:val="bullet"/>
      <w:lvlText w:val="o"/>
      <w:lvlJc w:val="left"/>
      <w:pPr>
        <w:ind w:left="3600" w:hanging="360"/>
      </w:pPr>
      <w:rPr>
        <w:rFonts w:ascii="Courier New" w:hAnsi="Courier New" w:cs="Courier New" w:hint="default"/>
      </w:rPr>
    </w:lvl>
    <w:lvl w:ilvl="5" w:tplc="3168A830" w:tentative="1">
      <w:start w:val="1"/>
      <w:numFmt w:val="bullet"/>
      <w:lvlText w:val=""/>
      <w:lvlJc w:val="left"/>
      <w:pPr>
        <w:ind w:left="4320" w:hanging="360"/>
      </w:pPr>
      <w:rPr>
        <w:rFonts w:ascii="Wingdings" w:hAnsi="Wingdings" w:hint="default"/>
      </w:rPr>
    </w:lvl>
    <w:lvl w:ilvl="6" w:tplc="BABA16A6" w:tentative="1">
      <w:start w:val="1"/>
      <w:numFmt w:val="bullet"/>
      <w:lvlText w:val=""/>
      <w:lvlJc w:val="left"/>
      <w:pPr>
        <w:ind w:left="5040" w:hanging="360"/>
      </w:pPr>
      <w:rPr>
        <w:rFonts w:ascii="Symbol" w:hAnsi="Symbol" w:hint="default"/>
      </w:rPr>
    </w:lvl>
    <w:lvl w:ilvl="7" w:tplc="3BB85B9E" w:tentative="1">
      <w:start w:val="1"/>
      <w:numFmt w:val="bullet"/>
      <w:lvlText w:val="o"/>
      <w:lvlJc w:val="left"/>
      <w:pPr>
        <w:ind w:left="5760" w:hanging="360"/>
      </w:pPr>
      <w:rPr>
        <w:rFonts w:ascii="Courier New" w:hAnsi="Courier New" w:cs="Courier New" w:hint="default"/>
      </w:rPr>
    </w:lvl>
    <w:lvl w:ilvl="8" w:tplc="2A44DF8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F3AF6B2">
      <w:start w:val="1"/>
      <w:numFmt w:val="bullet"/>
      <w:lvlText w:val="-"/>
      <w:lvlJc w:val="left"/>
      <w:pPr>
        <w:ind w:left="720" w:hanging="360"/>
      </w:pPr>
      <w:rPr>
        <w:rFonts w:ascii="Calibri" w:eastAsiaTheme="minorEastAsia" w:hAnsi="Calibri" w:cs="Lucida Sans Unicode" w:hint="default"/>
      </w:rPr>
    </w:lvl>
    <w:lvl w:ilvl="1" w:tplc="B6C658D4">
      <w:start w:val="1"/>
      <w:numFmt w:val="bullet"/>
      <w:lvlText w:val="o"/>
      <w:lvlJc w:val="left"/>
      <w:pPr>
        <w:ind w:left="1440" w:hanging="360"/>
      </w:pPr>
      <w:rPr>
        <w:rFonts w:ascii="Courier New" w:hAnsi="Courier New" w:cs="Courier New" w:hint="default"/>
      </w:rPr>
    </w:lvl>
    <w:lvl w:ilvl="2" w:tplc="3C7CAE22">
      <w:start w:val="1"/>
      <w:numFmt w:val="bullet"/>
      <w:lvlText w:val=""/>
      <w:lvlJc w:val="left"/>
      <w:pPr>
        <w:ind w:left="2160" w:hanging="360"/>
      </w:pPr>
      <w:rPr>
        <w:rFonts w:ascii="Wingdings" w:hAnsi="Wingdings" w:hint="default"/>
      </w:rPr>
    </w:lvl>
    <w:lvl w:ilvl="3" w:tplc="C966CBC6">
      <w:start w:val="1"/>
      <w:numFmt w:val="bullet"/>
      <w:lvlText w:val=""/>
      <w:lvlJc w:val="left"/>
      <w:pPr>
        <w:ind w:left="2880" w:hanging="360"/>
      </w:pPr>
      <w:rPr>
        <w:rFonts w:ascii="Symbol" w:hAnsi="Symbol" w:hint="default"/>
      </w:rPr>
    </w:lvl>
    <w:lvl w:ilvl="4" w:tplc="11A8AD4C">
      <w:start w:val="1"/>
      <w:numFmt w:val="bullet"/>
      <w:lvlText w:val="o"/>
      <w:lvlJc w:val="left"/>
      <w:pPr>
        <w:ind w:left="3600" w:hanging="360"/>
      </w:pPr>
      <w:rPr>
        <w:rFonts w:ascii="Courier New" w:hAnsi="Courier New" w:cs="Courier New" w:hint="default"/>
      </w:rPr>
    </w:lvl>
    <w:lvl w:ilvl="5" w:tplc="C9A45636">
      <w:start w:val="1"/>
      <w:numFmt w:val="bullet"/>
      <w:lvlText w:val=""/>
      <w:lvlJc w:val="left"/>
      <w:pPr>
        <w:ind w:left="4320" w:hanging="360"/>
      </w:pPr>
      <w:rPr>
        <w:rFonts w:ascii="Wingdings" w:hAnsi="Wingdings" w:hint="default"/>
      </w:rPr>
    </w:lvl>
    <w:lvl w:ilvl="6" w:tplc="EE9A4BCA">
      <w:start w:val="1"/>
      <w:numFmt w:val="bullet"/>
      <w:lvlText w:val=""/>
      <w:lvlJc w:val="left"/>
      <w:pPr>
        <w:ind w:left="5040" w:hanging="360"/>
      </w:pPr>
      <w:rPr>
        <w:rFonts w:ascii="Symbol" w:hAnsi="Symbol" w:hint="default"/>
      </w:rPr>
    </w:lvl>
    <w:lvl w:ilvl="7" w:tplc="145C670C">
      <w:start w:val="1"/>
      <w:numFmt w:val="bullet"/>
      <w:lvlText w:val="o"/>
      <w:lvlJc w:val="left"/>
      <w:pPr>
        <w:ind w:left="5760" w:hanging="360"/>
      </w:pPr>
      <w:rPr>
        <w:rFonts w:ascii="Courier New" w:hAnsi="Courier New" w:cs="Courier New" w:hint="default"/>
      </w:rPr>
    </w:lvl>
    <w:lvl w:ilvl="8" w:tplc="CA8E42E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0F29E28">
      <w:start w:val="1"/>
      <w:numFmt w:val="bullet"/>
      <w:lvlText w:val="-"/>
      <w:lvlJc w:val="left"/>
      <w:pPr>
        <w:ind w:left="720" w:hanging="360"/>
      </w:pPr>
      <w:rPr>
        <w:rFonts w:ascii="Calibri" w:eastAsiaTheme="minorEastAsia" w:hAnsi="Calibri" w:cs="Lucida Sans Unicode" w:hint="default"/>
      </w:rPr>
    </w:lvl>
    <w:lvl w:ilvl="1" w:tplc="F8F437DC">
      <w:start w:val="1"/>
      <w:numFmt w:val="bullet"/>
      <w:lvlText w:val="o"/>
      <w:lvlJc w:val="left"/>
      <w:pPr>
        <w:ind w:left="1440" w:hanging="360"/>
      </w:pPr>
      <w:rPr>
        <w:rFonts w:ascii="Courier New" w:hAnsi="Courier New" w:cs="Courier New" w:hint="default"/>
      </w:rPr>
    </w:lvl>
    <w:lvl w:ilvl="2" w:tplc="72C6ADE0">
      <w:start w:val="1"/>
      <w:numFmt w:val="bullet"/>
      <w:lvlText w:val=""/>
      <w:lvlJc w:val="left"/>
      <w:pPr>
        <w:ind w:left="2160" w:hanging="360"/>
      </w:pPr>
      <w:rPr>
        <w:rFonts w:ascii="Wingdings" w:hAnsi="Wingdings" w:hint="default"/>
      </w:rPr>
    </w:lvl>
    <w:lvl w:ilvl="3" w:tplc="0198A242">
      <w:start w:val="1"/>
      <w:numFmt w:val="bullet"/>
      <w:lvlText w:val=""/>
      <w:lvlJc w:val="left"/>
      <w:pPr>
        <w:ind w:left="2880" w:hanging="360"/>
      </w:pPr>
      <w:rPr>
        <w:rFonts w:ascii="Symbol" w:hAnsi="Symbol" w:hint="default"/>
      </w:rPr>
    </w:lvl>
    <w:lvl w:ilvl="4" w:tplc="4C0C01BC">
      <w:start w:val="1"/>
      <w:numFmt w:val="bullet"/>
      <w:lvlText w:val="o"/>
      <w:lvlJc w:val="left"/>
      <w:pPr>
        <w:ind w:left="3600" w:hanging="360"/>
      </w:pPr>
      <w:rPr>
        <w:rFonts w:ascii="Courier New" w:hAnsi="Courier New" w:cs="Courier New" w:hint="default"/>
      </w:rPr>
    </w:lvl>
    <w:lvl w:ilvl="5" w:tplc="E33AEAE2">
      <w:start w:val="1"/>
      <w:numFmt w:val="bullet"/>
      <w:lvlText w:val=""/>
      <w:lvlJc w:val="left"/>
      <w:pPr>
        <w:ind w:left="4320" w:hanging="360"/>
      </w:pPr>
      <w:rPr>
        <w:rFonts w:ascii="Wingdings" w:hAnsi="Wingdings" w:hint="default"/>
      </w:rPr>
    </w:lvl>
    <w:lvl w:ilvl="6" w:tplc="A89042BC">
      <w:start w:val="1"/>
      <w:numFmt w:val="bullet"/>
      <w:lvlText w:val=""/>
      <w:lvlJc w:val="left"/>
      <w:pPr>
        <w:ind w:left="5040" w:hanging="360"/>
      </w:pPr>
      <w:rPr>
        <w:rFonts w:ascii="Symbol" w:hAnsi="Symbol" w:hint="default"/>
      </w:rPr>
    </w:lvl>
    <w:lvl w:ilvl="7" w:tplc="85D6D5E8">
      <w:start w:val="1"/>
      <w:numFmt w:val="bullet"/>
      <w:lvlText w:val="o"/>
      <w:lvlJc w:val="left"/>
      <w:pPr>
        <w:ind w:left="5760" w:hanging="360"/>
      </w:pPr>
      <w:rPr>
        <w:rFonts w:ascii="Courier New" w:hAnsi="Courier New" w:cs="Courier New" w:hint="default"/>
      </w:rPr>
    </w:lvl>
    <w:lvl w:ilvl="8" w:tplc="A31CF52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2AC8942C">
      <w:start w:val="1"/>
      <w:numFmt w:val="bullet"/>
      <w:lvlText w:val=""/>
      <w:lvlJc w:val="left"/>
      <w:pPr>
        <w:ind w:left="720" w:hanging="360"/>
      </w:pPr>
      <w:rPr>
        <w:rFonts w:ascii="Symbol" w:hAnsi="Symbol" w:hint="default"/>
      </w:rPr>
    </w:lvl>
    <w:lvl w:ilvl="1" w:tplc="D9566708" w:tentative="1">
      <w:start w:val="1"/>
      <w:numFmt w:val="bullet"/>
      <w:lvlText w:val="o"/>
      <w:lvlJc w:val="left"/>
      <w:pPr>
        <w:ind w:left="1440" w:hanging="360"/>
      </w:pPr>
      <w:rPr>
        <w:rFonts w:ascii="Courier New" w:hAnsi="Courier New" w:cs="Courier New" w:hint="default"/>
      </w:rPr>
    </w:lvl>
    <w:lvl w:ilvl="2" w:tplc="1C8CADF0" w:tentative="1">
      <w:start w:val="1"/>
      <w:numFmt w:val="bullet"/>
      <w:lvlText w:val=""/>
      <w:lvlJc w:val="left"/>
      <w:pPr>
        <w:ind w:left="2160" w:hanging="360"/>
      </w:pPr>
      <w:rPr>
        <w:rFonts w:ascii="Wingdings" w:hAnsi="Wingdings" w:hint="default"/>
      </w:rPr>
    </w:lvl>
    <w:lvl w:ilvl="3" w:tplc="86C24F4A" w:tentative="1">
      <w:start w:val="1"/>
      <w:numFmt w:val="bullet"/>
      <w:lvlText w:val=""/>
      <w:lvlJc w:val="left"/>
      <w:pPr>
        <w:ind w:left="2880" w:hanging="360"/>
      </w:pPr>
      <w:rPr>
        <w:rFonts w:ascii="Symbol" w:hAnsi="Symbol" w:hint="default"/>
      </w:rPr>
    </w:lvl>
    <w:lvl w:ilvl="4" w:tplc="41361844" w:tentative="1">
      <w:start w:val="1"/>
      <w:numFmt w:val="bullet"/>
      <w:lvlText w:val="o"/>
      <w:lvlJc w:val="left"/>
      <w:pPr>
        <w:ind w:left="3600" w:hanging="360"/>
      </w:pPr>
      <w:rPr>
        <w:rFonts w:ascii="Courier New" w:hAnsi="Courier New" w:cs="Courier New" w:hint="default"/>
      </w:rPr>
    </w:lvl>
    <w:lvl w:ilvl="5" w:tplc="456A7B6E" w:tentative="1">
      <w:start w:val="1"/>
      <w:numFmt w:val="bullet"/>
      <w:lvlText w:val=""/>
      <w:lvlJc w:val="left"/>
      <w:pPr>
        <w:ind w:left="4320" w:hanging="360"/>
      </w:pPr>
      <w:rPr>
        <w:rFonts w:ascii="Wingdings" w:hAnsi="Wingdings" w:hint="default"/>
      </w:rPr>
    </w:lvl>
    <w:lvl w:ilvl="6" w:tplc="A65CB38C" w:tentative="1">
      <w:start w:val="1"/>
      <w:numFmt w:val="bullet"/>
      <w:lvlText w:val=""/>
      <w:lvlJc w:val="left"/>
      <w:pPr>
        <w:ind w:left="5040" w:hanging="360"/>
      </w:pPr>
      <w:rPr>
        <w:rFonts w:ascii="Symbol" w:hAnsi="Symbol" w:hint="default"/>
      </w:rPr>
    </w:lvl>
    <w:lvl w:ilvl="7" w:tplc="AA344130" w:tentative="1">
      <w:start w:val="1"/>
      <w:numFmt w:val="bullet"/>
      <w:lvlText w:val="o"/>
      <w:lvlJc w:val="left"/>
      <w:pPr>
        <w:ind w:left="5760" w:hanging="360"/>
      </w:pPr>
      <w:rPr>
        <w:rFonts w:ascii="Courier New" w:hAnsi="Courier New" w:cs="Courier New" w:hint="default"/>
      </w:rPr>
    </w:lvl>
    <w:lvl w:ilvl="8" w:tplc="54AA7B6E"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21820"/>
    <w:rsid w:val="000952D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90835"/>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63377"/>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1A62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032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285</Words>
  <Characters>1569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