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3C150" w14:textId="77777777" w:rsidR="003B2544" w:rsidRPr="00434247" w:rsidRDefault="00000000" w:rsidP="00434247">
      <w:pPr>
        <w:ind w:right="-908"/>
        <w:jc w:val="center"/>
        <w:rPr>
          <w:rFonts w:cs="Calibri"/>
          <w:b/>
          <w:sz w:val="32"/>
          <w:szCs w:val="32"/>
          <w:lang w:eastAsia="nl-NL"/>
        </w:rPr>
      </w:pPr>
      <w:r w:rsidRPr="00434247">
        <w:rPr>
          <w:rFonts w:cs="Calibri"/>
          <w:b/>
          <w:sz w:val="32"/>
          <w:szCs w:val="32"/>
          <w:lang w:eastAsia="nl-NL"/>
        </w:rPr>
        <w:t>BEKENDMAKING BESLISSING OMGEVINGSVERGUNNINGSAANVRAAG</w:t>
      </w:r>
    </w:p>
    <w:p w14:paraId="2A4BF5C7" w14:textId="77777777" w:rsidR="003B2544" w:rsidRPr="00434247" w:rsidRDefault="00000000" w:rsidP="00434247">
      <w:pPr>
        <w:ind w:right="-908"/>
        <w:jc w:val="center"/>
        <w:rPr>
          <w:rFonts w:cs="Calibri"/>
          <w:b/>
          <w:sz w:val="32"/>
          <w:szCs w:val="32"/>
        </w:rPr>
      </w:pPr>
      <w:proofErr w:type="gramStart"/>
      <w:r w:rsidRPr="00434247">
        <w:rPr>
          <w:rFonts w:cs="Calibri"/>
          <w:b/>
          <w:sz w:val="32"/>
          <w:szCs w:val="32"/>
          <w:lang w:eastAsia="nl-NL"/>
        </w:rPr>
        <w:t>voor</w:t>
      </w:r>
      <w:proofErr w:type="gramEnd"/>
      <w:r w:rsidRPr="00434247">
        <w:rPr>
          <w:rFonts w:cs="Calibri"/>
          <w:b/>
          <w:sz w:val="32"/>
          <w:szCs w:val="32"/>
          <w:lang w:eastAsia="nl-NL"/>
        </w:rPr>
        <w:t xml:space="preserve"> </w:t>
      </w:r>
      <w:r w:rsidRPr="00434247">
        <w:rPr>
          <w:rFonts w:cs="Calibri"/>
          <w:b/>
          <w:sz w:val="32"/>
          <w:szCs w:val="32"/>
        </w:rPr>
        <w:t>stedenbouwkundige handelingen</w:t>
      </w:r>
    </w:p>
    <w:p w14:paraId="3F20935B" w14:textId="77777777" w:rsidR="003B2544" w:rsidRPr="00434247" w:rsidRDefault="00000000" w:rsidP="00434247">
      <w:pPr>
        <w:ind w:right="-908"/>
        <w:jc w:val="center"/>
        <w:rPr>
          <w:rFonts w:cs="Calibri"/>
          <w:b/>
          <w:sz w:val="32"/>
          <w:szCs w:val="32"/>
        </w:rPr>
      </w:pPr>
      <w:proofErr w:type="gramStart"/>
      <w:r w:rsidRPr="00434247">
        <w:rPr>
          <w:b/>
          <w:sz w:val="32"/>
          <w:szCs w:val="32"/>
        </w:rPr>
        <w:t>en</w:t>
      </w:r>
      <w:proofErr w:type="gramEnd"/>
      <w:r w:rsidRPr="00434247">
        <w:rPr>
          <w:b/>
          <w:sz w:val="32"/>
          <w:szCs w:val="32"/>
        </w:rPr>
        <w:t xml:space="preserve"> </w:t>
      </w:r>
      <w:r w:rsidRPr="00434247">
        <w:rPr>
          <w:rFonts w:cs="Calibri"/>
          <w:b/>
          <w:sz w:val="32"/>
          <w:szCs w:val="32"/>
        </w:rPr>
        <w:t>de exploitatie van een ingedeelde inrichting of activiteit</w:t>
      </w:r>
    </w:p>
    <w:p w14:paraId="5FC1EF83" w14:textId="77777777" w:rsidR="003B2544" w:rsidRDefault="003B2544" w:rsidP="007835CB">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40745D" w14:paraId="53734DBD" w14:textId="77777777" w:rsidTr="008571E2">
        <w:tc>
          <w:tcPr>
            <w:tcW w:w="2835" w:type="dxa"/>
          </w:tcPr>
          <w:p w14:paraId="758D6782"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4CC8EE85" w14:textId="77777777" w:rsidR="00E8291C" w:rsidRPr="00D558BC" w:rsidRDefault="00000000" w:rsidP="00BA4647">
            <w:pPr>
              <w:ind w:right="-425"/>
              <w:rPr>
                <w:rFonts w:cs="Calibri"/>
                <w:bCs/>
                <w:sz w:val="28"/>
                <w:szCs w:val="28"/>
              </w:rPr>
            </w:pPr>
            <w:r w:rsidRPr="00D558BC">
              <w:rPr>
                <w:sz w:val="28"/>
                <w:szCs w:val="28"/>
              </w:rPr>
              <w:t>OMV_2025146142</w:t>
            </w:r>
          </w:p>
        </w:tc>
      </w:tr>
      <w:tr w:rsidR="0040745D" w14:paraId="48F5DC8E" w14:textId="77777777" w:rsidTr="008571E2">
        <w:tc>
          <w:tcPr>
            <w:tcW w:w="2835" w:type="dxa"/>
          </w:tcPr>
          <w:p w14:paraId="097A3B4F"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141EB8A" w14:textId="77777777" w:rsidR="00E8291C" w:rsidRPr="00D558BC" w:rsidRDefault="00000000" w:rsidP="00BA4647">
            <w:pPr>
              <w:ind w:right="-425"/>
              <w:rPr>
                <w:sz w:val="28"/>
                <w:szCs w:val="28"/>
              </w:rPr>
            </w:pPr>
            <w:r>
              <w:rPr>
                <w:sz w:val="28"/>
                <w:szCs w:val="28"/>
              </w:rPr>
              <w:t>......................</w:t>
            </w:r>
          </w:p>
        </w:tc>
      </w:tr>
    </w:tbl>
    <w:p w14:paraId="7AF83C93" w14:textId="77777777" w:rsidR="00E8291C" w:rsidRDefault="00E8291C" w:rsidP="00BA4647">
      <w:pPr>
        <w:ind w:right="-425"/>
        <w:rPr>
          <w:sz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464"/>
      </w:tblGrid>
      <w:tr w:rsidR="0040745D" w14:paraId="3B4F1EC5" w14:textId="77777777" w:rsidTr="00EC64CC">
        <w:trPr>
          <w:trHeight w:val="313"/>
        </w:trPr>
        <w:tc>
          <w:tcPr>
            <w:tcW w:w="9464" w:type="dxa"/>
            <w:shd w:val="clear" w:color="auto" w:fill="FFFFFF" w:themeFill="background1"/>
          </w:tcPr>
          <w:p w14:paraId="2038BA48" w14:textId="77777777" w:rsidR="00E8291C" w:rsidRPr="004C6EBE" w:rsidRDefault="00000000" w:rsidP="00BA4647">
            <w:pPr>
              <w:ind w:right="-425"/>
              <w:rPr>
                <w:rFonts w:cs="Calibri"/>
              </w:rPr>
            </w:pPr>
            <w:r w:rsidRPr="004C6EBE">
              <w:rPr>
                <w:rFonts w:cs="Calibri"/>
                <w:b/>
              </w:rPr>
              <w:t>Onderwerp</w:t>
            </w:r>
          </w:p>
        </w:tc>
      </w:tr>
    </w:tbl>
    <w:p w14:paraId="655C3166" w14:textId="77777777" w:rsidR="00E8291C" w:rsidRPr="004D0DD4" w:rsidRDefault="00000000" w:rsidP="00BA4647">
      <w:pPr>
        <w:ind w:right="-425"/>
        <w:rPr>
          <w:szCs w:val="21"/>
        </w:rPr>
      </w:pPr>
      <w:proofErr w:type="gramStart"/>
      <w:r w:rsidRPr="004D0DD4">
        <w:rPr>
          <w:szCs w:val="21"/>
        </w:rPr>
        <w:t>de</w:t>
      </w:r>
      <w:proofErr w:type="gramEnd"/>
      <w:r w:rsidRPr="004D0DD4">
        <w:rPr>
          <w:szCs w:val="21"/>
        </w:rPr>
        <w:t xml:space="preserve"> heraanleg en het uitvoeren van wegeniswerken met de exploitatie van een bronbemaling</w:t>
      </w:r>
    </w:p>
    <w:p w14:paraId="1CDFFAFC" w14:textId="77777777" w:rsidR="00E8291C" w:rsidRPr="003C4382" w:rsidRDefault="00E8291C" w:rsidP="00BA4647">
      <w:pPr>
        <w:ind w:right="-425"/>
        <w:rPr>
          <w:sz w:val="12"/>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088"/>
      </w:tblGrid>
      <w:tr w:rsidR="0040745D" w14:paraId="0B54307F" w14:textId="77777777" w:rsidTr="00EC64CC">
        <w:trPr>
          <w:trHeight w:val="313"/>
        </w:trPr>
        <w:tc>
          <w:tcPr>
            <w:tcW w:w="9464" w:type="dxa"/>
            <w:gridSpan w:val="2"/>
          </w:tcPr>
          <w:p w14:paraId="57AC62B9" w14:textId="77777777" w:rsidR="00E8291C" w:rsidRPr="004C6EBE" w:rsidRDefault="00000000" w:rsidP="00BA4647">
            <w:pPr>
              <w:ind w:right="-425"/>
              <w:rPr>
                <w:rFonts w:cs="Calibri"/>
              </w:rPr>
            </w:pPr>
            <w:r w:rsidRPr="004C6EBE">
              <w:rPr>
                <w:rFonts w:cs="Calibri"/>
                <w:b/>
              </w:rPr>
              <w:t>Gegevens over de aanvrager/exploitant</w:t>
            </w:r>
          </w:p>
        </w:tc>
      </w:tr>
      <w:tr w:rsidR="0040745D" w14:paraId="1A9DE62A" w14:textId="77777777" w:rsidTr="00EC6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76" w:type="dxa"/>
          </w:tcPr>
          <w:p w14:paraId="37D53115" w14:textId="77777777" w:rsidR="00B77021" w:rsidRPr="00D86B6A" w:rsidRDefault="00000000" w:rsidP="00833BC2">
            <w:pPr>
              <w:rPr>
                <w:sz w:val="22"/>
              </w:rPr>
            </w:pPr>
            <w:r w:rsidRPr="00D86B6A">
              <w:rPr>
                <w:sz w:val="22"/>
              </w:rPr>
              <w:t>Naam</w:t>
            </w:r>
          </w:p>
        </w:tc>
        <w:tc>
          <w:tcPr>
            <w:tcW w:w="7088" w:type="dxa"/>
          </w:tcPr>
          <w:p w14:paraId="08C8CE45" w14:textId="77777777" w:rsidR="00477B21" w:rsidRPr="00EC64CC" w:rsidRDefault="00000000" w:rsidP="00B073D4">
            <w:pPr>
              <w:rPr>
                <w:b/>
                <w:szCs w:val="21"/>
              </w:rPr>
            </w:pPr>
            <w:proofErr w:type="spellStart"/>
            <w:r w:rsidRPr="00EC64CC">
              <w:rPr>
                <w:b/>
                <w:szCs w:val="21"/>
              </w:rPr>
              <w:t>Farys</w:t>
            </w:r>
            <w:proofErr w:type="spellEnd"/>
            <w:r w:rsidRPr="00EC64CC">
              <w:rPr>
                <w:b/>
                <w:szCs w:val="21"/>
              </w:rPr>
              <w:t xml:space="preserve"> </w:t>
            </w:r>
            <w:r w:rsidRPr="00EC64CC">
              <w:rPr>
                <w:b/>
                <w:sz w:val="18"/>
                <w:szCs w:val="18"/>
              </w:rPr>
              <w:t>OPDRAVER</w:t>
            </w:r>
            <w:r w:rsidRPr="00EC64CC">
              <w:rPr>
                <w:b/>
                <w:szCs w:val="21"/>
              </w:rPr>
              <w:t xml:space="preserve">, Thomas </w:t>
            </w:r>
            <w:proofErr w:type="spellStart"/>
            <w:r w:rsidRPr="00EC64CC">
              <w:rPr>
                <w:b/>
                <w:szCs w:val="21"/>
              </w:rPr>
              <w:t>Walleyn</w:t>
            </w:r>
            <w:proofErr w:type="spellEnd"/>
            <w:r w:rsidRPr="00EC64CC">
              <w:rPr>
                <w:b/>
                <w:szCs w:val="21"/>
              </w:rPr>
              <w:t xml:space="preserve"> en Vlaamse Vervoermaatschappij - De Lijn</w:t>
            </w:r>
          </w:p>
        </w:tc>
      </w:tr>
    </w:tbl>
    <w:p w14:paraId="36939C78" w14:textId="77777777" w:rsidR="00E8291C" w:rsidRPr="003C4382" w:rsidRDefault="00E8291C" w:rsidP="00BA4647">
      <w:pPr>
        <w:ind w:right="-425"/>
        <w:rPr>
          <w:sz w:val="12"/>
          <w:szCs w:val="18"/>
        </w:rPr>
      </w:pPr>
    </w:p>
    <w:tbl>
      <w:tblPr>
        <w:tblW w:w="9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gridCol w:w="150"/>
      </w:tblGrid>
      <w:tr w:rsidR="0040745D" w14:paraId="409BB586" w14:textId="77777777" w:rsidTr="00EC64CC">
        <w:trPr>
          <w:trHeight w:val="313"/>
        </w:trPr>
        <w:tc>
          <w:tcPr>
            <w:tcW w:w="947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7E67ECF" w14:textId="77777777" w:rsidR="00E8291C" w:rsidRPr="004C6EBE" w:rsidRDefault="00000000" w:rsidP="00BA4647">
            <w:pPr>
              <w:ind w:right="-425"/>
              <w:rPr>
                <w:rFonts w:cs="Calibri"/>
              </w:rPr>
            </w:pPr>
            <w:r w:rsidRPr="004C6EBE">
              <w:rPr>
                <w:rFonts w:cs="Calibri"/>
                <w:b/>
              </w:rPr>
              <w:t>Gegevens over de ligging</w:t>
            </w:r>
          </w:p>
        </w:tc>
      </w:tr>
      <w:tr w:rsidR="0040745D" w14:paraId="06FA3168" w14:textId="77777777" w:rsidTr="00EC6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0" w:type="dxa"/>
        </w:trPr>
        <w:tc>
          <w:tcPr>
            <w:tcW w:w="2518" w:type="dxa"/>
          </w:tcPr>
          <w:p w14:paraId="308FA5DB" w14:textId="77777777" w:rsidR="00E8291C" w:rsidRPr="00855D84" w:rsidRDefault="00000000" w:rsidP="00BA4647">
            <w:pPr>
              <w:ind w:right="-425"/>
              <w:rPr>
                <w:rFonts w:cs="Calibri"/>
                <w:sz w:val="22"/>
              </w:rPr>
            </w:pPr>
            <w:r w:rsidRPr="00855D84">
              <w:rPr>
                <w:rFonts w:cs="Calibri"/>
                <w:sz w:val="22"/>
              </w:rPr>
              <w:t>Adres</w:t>
            </w:r>
          </w:p>
        </w:tc>
        <w:tc>
          <w:tcPr>
            <w:tcW w:w="6804" w:type="dxa"/>
          </w:tcPr>
          <w:p w14:paraId="2A3335C7" w14:textId="0FEFDA8E" w:rsidR="00434247" w:rsidRPr="00EC64CC" w:rsidRDefault="00000000" w:rsidP="00EC64CC">
            <w:pPr>
              <w:ind w:left="-105" w:right="-72"/>
              <w:rPr>
                <w:b/>
                <w:szCs w:val="21"/>
              </w:rPr>
            </w:pPr>
            <w:proofErr w:type="spellStart"/>
            <w:r w:rsidRPr="00EC64CC">
              <w:rPr>
                <w:b/>
                <w:szCs w:val="21"/>
              </w:rPr>
              <w:t>Dikkelindestraat</w:t>
            </w:r>
            <w:proofErr w:type="spellEnd"/>
            <w:r w:rsidRPr="00EC64CC">
              <w:rPr>
                <w:b/>
                <w:szCs w:val="21"/>
              </w:rPr>
              <w:t xml:space="preserve">, </w:t>
            </w:r>
            <w:proofErr w:type="spellStart"/>
            <w:r w:rsidR="00434247" w:rsidRPr="00EC64CC">
              <w:rPr>
                <w:b/>
                <w:szCs w:val="21"/>
              </w:rPr>
              <w:t>Gentseaardeweg</w:t>
            </w:r>
            <w:proofErr w:type="spellEnd"/>
            <w:r w:rsidR="00EC64CC">
              <w:rPr>
                <w:b/>
                <w:szCs w:val="21"/>
              </w:rPr>
              <w:t>,</w:t>
            </w:r>
            <w:r w:rsidR="00434247" w:rsidRPr="00EC64CC">
              <w:rPr>
                <w:b/>
                <w:szCs w:val="21"/>
              </w:rPr>
              <w:t xml:space="preserve"> Grensstraat en </w:t>
            </w:r>
            <w:proofErr w:type="spellStart"/>
            <w:r w:rsidR="00434247" w:rsidRPr="00EC64CC">
              <w:rPr>
                <w:b/>
                <w:szCs w:val="21"/>
              </w:rPr>
              <w:t>Kolegemstraat</w:t>
            </w:r>
            <w:proofErr w:type="spellEnd"/>
            <w:r w:rsidR="00434247" w:rsidRPr="00EC64CC">
              <w:rPr>
                <w:b/>
                <w:szCs w:val="21"/>
              </w:rPr>
              <w:t>, 9032 Gent</w:t>
            </w:r>
          </w:p>
          <w:p w14:paraId="11DA83AD" w14:textId="41489343" w:rsidR="00A77B3E" w:rsidRPr="00EC64CC" w:rsidRDefault="00434247" w:rsidP="00EC64CC">
            <w:pPr>
              <w:ind w:left="-105" w:right="-72"/>
              <w:rPr>
                <w:b/>
                <w:szCs w:val="21"/>
              </w:rPr>
            </w:pPr>
            <w:proofErr w:type="spellStart"/>
            <w:r w:rsidRPr="00EC64CC">
              <w:rPr>
                <w:b/>
                <w:szCs w:val="21"/>
              </w:rPr>
              <w:t>Dracenastraat</w:t>
            </w:r>
            <w:proofErr w:type="spellEnd"/>
            <w:r w:rsidRPr="00EC64CC">
              <w:rPr>
                <w:b/>
                <w:szCs w:val="21"/>
              </w:rPr>
              <w:t xml:space="preserve">, </w:t>
            </w:r>
            <w:proofErr w:type="spellStart"/>
            <w:r w:rsidRPr="00EC64CC">
              <w:rPr>
                <w:b/>
                <w:szCs w:val="21"/>
              </w:rPr>
              <w:t>Edmond</w:t>
            </w:r>
            <w:proofErr w:type="spellEnd"/>
            <w:r w:rsidRPr="00EC64CC">
              <w:rPr>
                <w:b/>
                <w:szCs w:val="21"/>
              </w:rPr>
              <w:t xml:space="preserve"> van Beverenplein, </w:t>
            </w:r>
            <w:proofErr w:type="spellStart"/>
            <w:r w:rsidRPr="00EC64CC">
              <w:rPr>
                <w:b/>
                <w:szCs w:val="21"/>
              </w:rPr>
              <w:t>Gambrinusstraat</w:t>
            </w:r>
            <w:proofErr w:type="spellEnd"/>
            <w:r w:rsidRPr="00EC64CC">
              <w:rPr>
                <w:b/>
                <w:szCs w:val="21"/>
              </w:rPr>
              <w:t>, Geraniumstraat</w:t>
            </w:r>
            <w:r w:rsidR="00EC64CC">
              <w:rPr>
                <w:b/>
                <w:szCs w:val="21"/>
              </w:rPr>
              <w:t>,</w:t>
            </w:r>
            <w:r w:rsidRPr="00EC64CC">
              <w:rPr>
                <w:b/>
                <w:szCs w:val="21"/>
              </w:rPr>
              <w:t xml:space="preserve"> </w:t>
            </w:r>
            <w:r w:rsidR="00000000" w:rsidRPr="00EC64CC">
              <w:rPr>
                <w:b/>
                <w:szCs w:val="21"/>
              </w:rPr>
              <w:t xml:space="preserve">Grensstraat, </w:t>
            </w:r>
            <w:r w:rsidRPr="00EC64CC">
              <w:rPr>
                <w:b/>
                <w:szCs w:val="21"/>
              </w:rPr>
              <w:t xml:space="preserve">Hakkeneistraat, </w:t>
            </w:r>
            <w:r w:rsidR="00000000" w:rsidRPr="00EC64CC">
              <w:rPr>
                <w:b/>
                <w:szCs w:val="21"/>
              </w:rPr>
              <w:t>Myosotisstraat, Poperingestraat</w:t>
            </w:r>
            <w:r w:rsidRPr="00EC64CC">
              <w:rPr>
                <w:b/>
                <w:szCs w:val="21"/>
              </w:rPr>
              <w:t xml:space="preserve">, </w:t>
            </w:r>
            <w:r w:rsidR="00000000" w:rsidRPr="00EC64CC">
              <w:rPr>
                <w:b/>
                <w:szCs w:val="21"/>
              </w:rPr>
              <w:t>Radijsstraat, 9000 Gent</w:t>
            </w:r>
          </w:p>
        </w:tc>
      </w:tr>
      <w:tr w:rsidR="0040745D" w14:paraId="6D256833" w14:textId="77777777" w:rsidTr="00EC6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0" w:type="dxa"/>
        </w:trPr>
        <w:tc>
          <w:tcPr>
            <w:tcW w:w="2518" w:type="dxa"/>
          </w:tcPr>
          <w:p w14:paraId="4746270A" w14:textId="77777777" w:rsidR="00E8291C" w:rsidRPr="00855D84" w:rsidRDefault="00000000" w:rsidP="00BA4647">
            <w:pPr>
              <w:ind w:right="-425"/>
              <w:rPr>
                <w:rFonts w:cs="Calibri"/>
                <w:sz w:val="22"/>
              </w:rPr>
            </w:pPr>
            <w:r w:rsidRPr="00855D84">
              <w:rPr>
                <w:rFonts w:cs="Calibri"/>
                <w:sz w:val="22"/>
              </w:rPr>
              <w:t>Kadastrale gegevens</w:t>
            </w:r>
          </w:p>
        </w:tc>
        <w:tc>
          <w:tcPr>
            <w:tcW w:w="6804" w:type="dxa"/>
          </w:tcPr>
          <w:p w14:paraId="01E3652D" w14:textId="31670038" w:rsidR="00E8291C" w:rsidRPr="00EC64CC" w:rsidRDefault="00000000" w:rsidP="00D76B23">
            <w:pPr>
              <w:ind w:left="-105" w:right="-425"/>
              <w:rPr>
                <w:b/>
                <w:bCs/>
                <w:szCs w:val="21"/>
              </w:rPr>
            </w:pPr>
            <w:r w:rsidRPr="00EC64CC">
              <w:rPr>
                <w:b/>
                <w:bCs/>
                <w:szCs w:val="21"/>
              </w:rPr>
              <w:t>afd</w:t>
            </w:r>
            <w:r w:rsidR="00692644" w:rsidRPr="00EC64CC">
              <w:rPr>
                <w:b/>
                <w:bCs/>
                <w:szCs w:val="21"/>
              </w:rPr>
              <w:t>.</w:t>
            </w:r>
            <w:r w:rsidRPr="00EC64CC">
              <w:rPr>
                <w:b/>
                <w:bCs/>
                <w:szCs w:val="21"/>
              </w:rPr>
              <w:t xml:space="preserve"> 7 sectie G </w:t>
            </w:r>
            <w:r w:rsidR="00434247" w:rsidRPr="00EC64CC">
              <w:rPr>
                <w:b/>
                <w:bCs/>
                <w:szCs w:val="21"/>
              </w:rPr>
              <w:t>-</w:t>
            </w:r>
            <w:r w:rsidRPr="00EC64CC">
              <w:rPr>
                <w:b/>
                <w:bCs/>
                <w:szCs w:val="21"/>
              </w:rPr>
              <w:t xml:space="preserve"> afd</w:t>
            </w:r>
            <w:r w:rsidR="00692644" w:rsidRPr="00EC64CC">
              <w:rPr>
                <w:b/>
                <w:bCs/>
                <w:szCs w:val="21"/>
              </w:rPr>
              <w:t>.</w:t>
            </w:r>
            <w:r w:rsidRPr="00EC64CC">
              <w:rPr>
                <w:b/>
                <w:bCs/>
                <w:szCs w:val="21"/>
              </w:rPr>
              <w:t xml:space="preserve"> 10 sectie K afd</w:t>
            </w:r>
            <w:r w:rsidR="00692644" w:rsidRPr="00EC64CC">
              <w:rPr>
                <w:b/>
                <w:bCs/>
                <w:szCs w:val="21"/>
              </w:rPr>
              <w:t>.</w:t>
            </w:r>
            <w:r w:rsidRPr="00EC64CC">
              <w:rPr>
                <w:b/>
                <w:bCs/>
                <w:szCs w:val="21"/>
              </w:rPr>
              <w:t xml:space="preserve"> 30 sectie B </w:t>
            </w:r>
            <w:r w:rsidR="00EC64CC" w:rsidRPr="00EC64CC">
              <w:rPr>
                <w:b/>
                <w:bCs/>
                <w:szCs w:val="21"/>
              </w:rPr>
              <w:t>-</w:t>
            </w:r>
            <w:r w:rsidRPr="00EC64CC">
              <w:rPr>
                <w:b/>
                <w:bCs/>
                <w:szCs w:val="21"/>
              </w:rPr>
              <w:t xml:space="preserve"> </w:t>
            </w:r>
            <w:r w:rsidR="00EC64CC" w:rsidRPr="00EC64CC">
              <w:rPr>
                <w:b/>
                <w:bCs/>
                <w:szCs w:val="21"/>
              </w:rPr>
              <w:t>-</w:t>
            </w:r>
            <w:r w:rsidRPr="00EC64CC">
              <w:rPr>
                <w:b/>
                <w:bCs/>
                <w:szCs w:val="21"/>
              </w:rPr>
              <w:t xml:space="preserve"> openbaar domein</w:t>
            </w:r>
          </w:p>
          <w:p w14:paraId="695496AD" w14:textId="5CD59460" w:rsidR="00F65A91" w:rsidRPr="00EC64CC" w:rsidRDefault="00EC64CC" w:rsidP="00D76B23">
            <w:pPr>
              <w:ind w:left="-105" w:right="-425"/>
              <w:rPr>
                <w:b/>
                <w:bCs/>
                <w:szCs w:val="21"/>
              </w:rPr>
            </w:pPr>
            <w:proofErr w:type="gramStart"/>
            <w:r w:rsidRPr="00EC64CC">
              <w:rPr>
                <w:b/>
                <w:bCs/>
                <w:szCs w:val="21"/>
              </w:rPr>
              <w:t>zoals</w:t>
            </w:r>
            <w:proofErr w:type="gramEnd"/>
            <w:r w:rsidRPr="00EC64CC">
              <w:rPr>
                <w:b/>
                <w:bCs/>
                <w:szCs w:val="21"/>
              </w:rPr>
              <w:t xml:space="preserve"> ingetekend op het Omgevingsloket</w:t>
            </w:r>
            <w:r>
              <w:rPr>
                <w:b/>
                <w:bCs/>
                <w:szCs w:val="21"/>
              </w:rPr>
              <w:br/>
            </w:r>
            <w:r w:rsidRPr="00EC64CC">
              <w:rPr>
                <w:b/>
                <w:bCs/>
                <w:szCs w:val="21"/>
              </w:rPr>
              <w:drawing>
                <wp:inline distT="0" distB="0" distL="0" distR="0" wp14:anchorId="08AA182C" wp14:editId="2F86B39D">
                  <wp:extent cx="2245766" cy="1743242"/>
                  <wp:effectExtent l="0" t="0" r="0" b="0"/>
                  <wp:docPr id="2410253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25377" name=""/>
                          <pic:cNvPicPr/>
                        </pic:nvPicPr>
                        <pic:blipFill>
                          <a:blip r:embed="rId7"/>
                          <a:stretch>
                            <a:fillRect/>
                          </a:stretch>
                        </pic:blipFill>
                        <pic:spPr>
                          <a:xfrm>
                            <a:off x="0" y="0"/>
                            <a:ext cx="2266045" cy="1758983"/>
                          </a:xfrm>
                          <a:prstGeom prst="rect">
                            <a:avLst/>
                          </a:prstGeom>
                        </pic:spPr>
                      </pic:pic>
                    </a:graphicData>
                  </a:graphic>
                </wp:inline>
              </w:drawing>
            </w:r>
          </w:p>
        </w:tc>
      </w:tr>
    </w:tbl>
    <w:p w14:paraId="4F1B684F" w14:textId="77777777" w:rsidR="00E8291C" w:rsidRPr="003C4382" w:rsidRDefault="00E8291C">
      <w:pPr>
        <w:rPr>
          <w:sz w:val="12"/>
          <w:szCs w:val="1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464"/>
      </w:tblGrid>
      <w:tr w:rsidR="0040745D" w:rsidRPr="003C4382" w14:paraId="0DED9327" w14:textId="77777777" w:rsidTr="00EC64CC">
        <w:trPr>
          <w:trHeight w:val="313"/>
        </w:trPr>
        <w:tc>
          <w:tcPr>
            <w:tcW w:w="9464" w:type="dxa"/>
            <w:shd w:val="clear" w:color="auto" w:fill="FFFFFF" w:themeFill="background1"/>
          </w:tcPr>
          <w:p w14:paraId="697D7B3C" w14:textId="77777777" w:rsidR="00E8291C" w:rsidRPr="003C4382" w:rsidRDefault="00000000" w:rsidP="00BA4647">
            <w:pPr>
              <w:ind w:right="-425"/>
              <w:rPr>
                <w:sz w:val="20"/>
                <w:szCs w:val="20"/>
              </w:rPr>
            </w:pPr>
            <w:r w:rsidRPr="003C4382">
              <w:rPr>
                <w:rFonts w:cs="Calibri"/>
                <w:b/>
                <w:sz w:val="20"/>
                <w:szCs w:val="20"/>
              </w:rPr>
              <w:t>De instantie, die de beslissing heeft genomen</w:t>
            </w:r>
          </w:p>
        </w:tc>
      </w:tr>
    </w:tbl>
    <w:p w14:paraId="6E32F749" w14:textId="77777777" w:rsidR="00E8291C" w:rsidRPr="003C4382" w:rsidRDefault="00000000" w:rsidP="00BA4647">
      <w:pPr>
        <w:ind w:right="-425"/>
        <w:rPr>
          <w:rFonts w:cs="Calibri"/>
          <w:bCs/>
          <w:sz w:val="20"/>
          <w:szCs w:val="20"/>
        </w:rPr>
      </w:pPr>
      <w:proofErr w:type="spellStart"/>
      <w:proofErr w:type="gramStart"/>
      <w:r w:rsidRPr="003C4382">
        <w:rPr>
          <w:rFonts w:cs="Calibri"/>
          <w:bCs/>
          <w:sz w:val="20"/>
          <w:szCs w:val="20"/>
        </w:rPr>
        <w:t>vlaamse</w:t>
      </w:r>
      <w:proofErr w:type="spellEnd"/>
      <w:proofErr w:type="gramEnd"/>
      <w:r w:rsidRPr="003C4382">
        <w:rPr>
          <w:rFonts w:cs="Calibri"/>
          <w:bCs/>
          <w:sz w:val="20"/>
          <w:szCs w:val="20"/>
        </w:rPr>
        <w:t xml:space="preserve"> overheid</w:t>
      </w:r>
    </w:p>
    <w:p w14:paraId="3445AD99" w14:textId="77777777" w:rsidR="00E8291C" w:rsidRPr="003C4382" w:rsidRDefault="00E8291C" w:rsidP="00BA4647">
      <w:pPr>
        <w:ind w:right="-425"/>
        <w:rPr>
          <w:sz w:val="12"/>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464"/>
      </w:tblGrid>
      <w:tr w:rsidR="0040745D" w14:paraId="51374D65" w14:textId="77777777" w:rsidTr="00EC64CC">
        <w:trPr>
          <w:trHeight w:val="313"/>
        </w:trPr>
        <w:tc>
          <w:tcPr>
            <w:tcW w:w="9464" w:type="dxa"/>
            <w:shd w:val="clear" w:color="auto" w:fill="FFFFFF" w:themeFill="background1"/>
          </w:tcPr>
          <w:p w14:paraId="702186A5" w14:textId="77777777" w:rsidR="00E8291C" w:rsidRPr="004C6EBE" w:rsidRDefault="00000000" w:rsidP="00BA4647">
            <w:pPr>
              <w:ind w:right="-425"/>
              <w:rPr>
                <w:rFonts w:cs="Calibri"/>
                <w:b/>
              </w:rPr>
            </w:pPr>
            <w:r w:rsidRPr="004C6EBE">
              <w:rPr>
                <w:rFonts w:cs="Calibri"/>
                <w:b/>
              </w:rPr>
              <w:t>Beslissing</w:t>
            </w:r>
          </w:p>
        </w:tc>
      </w:tr>
    </w:tbl>
    <w:p w14:paraId="51A0F36F" w14:textId="77777777" w:rsidR="00E8291C" w:rsidRPr="00944697" w:rsidRDefault="00000000" w:rsidP="00BA4647">
      <w:pPr>
        <w:ind w:right="-425"/>
        <w:rPr>
          <w:szCs w:val="21"/>
        </w:rPr>
      </w:pPr>
      <w:r w:rsidRPr="00944697">
        <w:rPr>
          <w:szCs w:val="21"/>
        </w:rPr>
        <w:t xml:space="preserve">De Vlaamse overheid heeft op 6 oktober 2026 de </w:t>
      </w:r>
      <w:proofErr w:type="spellStart"/>
      <w:r w:rsidRPr="00944697">
        <w:rPr>
          <w:szCs w:val="21"/>
        </w:rPr>
        <w:t>omgevingsvergunning</w:t>
      </w:r>
      <w:proofErr w:type="spellEnd"/>
      <w:r w:rsidRPr="00944697">
        <w:rPr>
          <w:szCs w:val="21"/>
        </w:rPr>
        <w:t xml:space="preserve"> voorwaardelijk vergund.</w:t>
      </w:r>
    </w:p>
    <w:p w14:paraId="26A7B7B3" w14:textId="77777777" w:rsidR="00E8291C" w:rsidRPr="003C4382" w:rsidRDefault="00E8291C" w:rsidP="00BA4647">
      <w:pPr>
        <w:ind w:right="-425"/>
        <w:rPr>
          <w:sz w:val="14"/>
          <w:szCs w:val="1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4"/>
      </w:tblGrid>
      <w:tr w:rsidR="0040745D" w14:paraId="10E38195" w14:textId="77777777" w:rsidTr="00EC64CC">
        <w:trPr>
          <w:trHeight w:val="313"/>
        </w:trPr>
        <w:tc>
          <w:tcPr>
            <w:tcW w:w="9464" w:type="dxa"/>
          </w:tcPr>
          <w:p w14:paraId="0B3F27B8" w14:textId="77777777" w:rsidR="00E8291C" w:rsidRPr="004C6EBE" w:rsidRDefault="00000000" w:rsidP="00BA4647">
            <w:pPr>
              <w:ind w:right="-425"/>
            </w:pPr>
            <w:r w:rsidRPr="004C6EBE">
              <w:rPr>
                <w:rFonts w:cs="Calibri"/>
                <w:b/>
              </w:rPr>
              <w:t xml:space="preserve">Inzage van de beslissing </w:t>
            </w:r>
          </w:p>
        </w:tc>
      </w:tr>
    </w:tbl>
    <w:p w14:paraId="02EEEC67" w14:textId="77777777" w:rsidR="0040745D" w:rsidRPr="00EC64CC" w:rsidRDefault="00000000" w:rsidP="007937F0">
      <w:pPr>
        <w:pStyle w:val="stijl10"/>
        <w:ind w:right="-598"/>
        <w:rPr>
          <w:sz w:val="20"/>
          <w:szCs w:val="20"/>
        </w:rPr>
      </w:pPr>
      <w:r w:rsidRPr="00EC64CC">
        <w:rPr>
          <w:sz w:val="20"/>
          <w:szCs w:val="20"/>
        </w:rPr>
        <w:t>Je kan tijdens de bekendmaking tijdelijk de dossierstukken digitaal inkijken. Scan de QR</w:t>
      </w:r>
      <w:r w:rsidRPr="00EC64CC">
        <w:rPr>
          <w:sz w:val="20"/>
          <w:szCs w:val="20"/>
        </w:rPr>
        <w:noBreakHyphen/>
        <w:t xml:space="preserve">code op </w:t>
      </w:r>
      <w:r w:rsidRPr="00EC64CC">
        <w:rPr>
          <w:sz w:val="20"/>
          <w:szCs w:val="20"/>
        </w:rPr>
        <w:br/>
        <w:t xml:space="preserve">deze affiche of ga naar </w:t>
      </w:r>
      <w:hyperlink r:id="rId8" w:history="1">
        <w:r w:rsidRPr="00EC64CC">
          <w:rPr>
            <w:rStyle w:val="Hyperlink"/>
            <w:sz w:val="20"/>
            <w:szCs w:val="20"/>
          </w:rPr>
          <w:t>https://omgevingsloketinzage.omgeving.vlaanderen.be</w:t>
        </w:r>
      </w:hyperlink>
      <w:r w:rsidRPr="00EC64CC">
        <w:rPr>
          <w:sz w:val="20"/>
          <w:szCs w:val="20"/>
        </w:rPr>
        <w:t>.</w:t>
      </w:r>
    </w:p>
    <w:p w14:paraId="22EFD288" w14:textId="77777777" w:rsidR="0040745D" w:rsidRPr="00EC64CC" w:rsidRDefault="00000000" w:rsidP="00857024">
      <w:pPr>
        <w:ind w:right="-598"/>
        <w:rPr>
          <w:sz w:val="20"/>
          <w:szCs w:val="20"/>
        </w:rPr>
      </w:pPr>
      <w:r w:rsidRPr="00EC64CC">
        <w:rPr>
          <w:sz w:val="20"/>
          <w:szCs w:val="20"/>
        </w:rPr>
        <w:t xml:space="preserve">Lukt dit niet digitaal?  Maak een afspraak bij de </w:t>
      </w:r>
      <w:r w:rsidRPr="00EC64CC">
        <w:rPr>
          <w:bCs/>
          <w:sz w:val="20"/>
          <w:szCs w:val="20"/>
        </w:rPr>
        <w:t>Balie Bouwen</w:t>
      </w:r>
      <w:r w:rsidRPr="00EC64CC">
        <w:rPr>
          <w:sz w:val="20"/>
          <w:szCs w:val="20"/>
        </w:rPr>
        <w:t xml:space="preserve"> via </w:t>
      </w:r>
      <w:proofErr w:type="spellStart"/>
      <w:proofErr w:type="gramStart"/>
      <w:r w:rsidRPr="00EC64CC">
        <w:rPr>
          <w:sz w:val="20"/>
          <w:szCs w:val="20"/>
        </w:rPr>
        <w:t>stad.gent</w:t>
      </w:r>
      <w:proofErr w:type="spellEnd"/>
      <w:proofErr w:type="gramEnd"/>
      <w:r w:rsidRPr="00EC64CC">
        <w:rPr>
          <w:sz w:val="20"/>
          <w:szCs w:val="20"/>
        </w:rPr>
        <w:t xml:space="preserve"> (zoek op </w:t>
      </w:r>
      <w:r w:rsidRPr="00EC64CC">
        <w:rPr>
          <w:bCs/>
          <w:sz w:val="20"/>
          <w:szCs w:val="20"/>
        </w:rPr>
        <w:t>Balie Bouwen</w:t>
      </w:r>
      <w:r w:rsidRPr="00EC64CC">
        <w:rPr>
          <w:sz w:val="20"/>
          <w:szCs w:val="20"/>
        </w:rPr>
        <w:t xml:space="preserve">), of mail naar </w:t>
      </w:r>
      <w:proofErr w:type="spellStart"/>
      <w:r w:rsidRPr="00EC64CC">
        <w:rPr>
          <w:bCs/>
          <w:sz w:val="20"/>
          <w:szCs w:val="20"/>
        </w:rPr>
        <w:t>bouwen@stad.gent</w:t>
      </w:r>
      <w:proofErr w:type="spellEnd"/>
      <w:r w:rsidRPr="00EC64CC">
        <w:rPr>
          <w:sz w:val="20"/>
          <w:szCs w:val="20"/>
        </w:rPr>
        <w:t xml:space="preserve"> of telefoneer: 09</w:t>
      </w:r>
      <w:r w:rsidR="00206406" w:rsidRPr="00EC64CC">
        <w:rPr>
          <w:sz w:val="20"/>
          <w:szCs w:val="20"/>
        </w:rPr>
        <w:t> </w:t>
      </w:r>
      <w:r w:rsidRPr="00EC64CC">
        <w:rPr>
          <w:sz w:val="20"/>
          <w:szCs w:val="20"/>
        </w:rPr>
        <w:t>266</w:t>
      </w:r>
      <w:r w:rsidR="00206406" w:rsidRPr="00EC64CC">
        <w:rPr>
          <w:sz w:val="20"/>
          <w:szCs w:val="20"/>
        </w:rPr>
        <w:t> </w:t>
      </w:r>
      <w:r w:rsidRPr="00EC64CC">
        <w:rPr>
          <w:sz w:val="20"/>
          <w:szCs w:val="20"/>
        </w:rPr>
        <w:t>79</w:t>
      </w:r>
      <w:r w:rsidR="00206406" w:rsidRPr="00EC64CC">
        <w:rPr>
          <w:sz w:val="20"/>
          <w:szCs w:val="20"/>
        </w:rPr>
        <w:t> </w:t>
      </w:r>
      <w:r w:rsidRPr="00EC64CC">
        <w:rPr>
          <w:sz w:val="20"/>
          <w:szCs w:val="20"/>
        </w:rPr>
        <w:t>50.</w:t>
      </w:r>
    </w:p>
    <w:p w14:paraId="656C7E34" w14:textId="77777777" w:rsidR="00E8291C" w:rsidRPr="003C4382" w:rsidRDefault="00E8291C" w:rsidP="00012B6D">
      <w:pPr>
        <w:ind w:right="-598"/>
        <w:rPr>
          <w:sz w:val="12"/>
          <w:szCs w:val="1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464"/>
      </w:tblGrid>
      <w:tr w:rsidR="0040745D" w14:paraId="410144EA" w14:textId="77777777" w:rsidTr="00EC64CC">
        <w:trPr>
          <w:trHeight w:val="313"/>
        </w:trPr>
        <w:tc>
          <w:tcPr>
            <w:tcW w:w="9464" w:type="dxa"/>
            <w:shd w:val="clear" w:color="auto" w:fill="FFFFFF" w:themeFill="background1"/>
          </w:tcPr>
          <w:p w14:paraId="0E3276B9" w14:textId="77777777" w:rsidR="00E8291C" w:rsidRPr="004C6EBE" w:rsidRDefault="00000000" w:rsidP="00BA4647">
            <w:pPr>
              <w:ind w:right="-425"/>
              <w:rPr>
                <w:rFonts w:cs="Calibri"/>
              </w:rPr>
            </w:pPr>
            <w:r w:rsidRPr="004C6EBE">
              <w:rPr>
                <w:rFonts w:cs="Calibri"/>
                <w:b/>
              </w:rPr>
              <w:t xml:space="preserve">Beroepsmogelijkheden </w:t>
            </w:r>
          </w:p>
        </w:tc>
      </w:tr>
    </w:tbl>
    <w:p w14:paraId="68BD9734" w14:textId="77777777" w:rsidR="00E8291C" w:rsidRPr="00EC64CC" w:rsidRDefault="00000000" w:rsidP="003C4382">
      <w:pPr>
        <w:ind w:right="-711"/>
        <w:rPr>
          <w:sz w:val="20"/>
          <w:szCs w:val="20"/>
        </w:rPr>
      </w:pPr>
      <w:r w:rsidRPr="00EC64CC">
        <w:rPr>
          <w:sz w:val="20"/>
          <w:szCs w:val="20"/>
        </w:rPr>
        <w:t xml:space="preserve">Iedere belanghebbende </w:t>
      </w:r>
      <w:r w:rsidRPr="00EC64CC">
        <w:rPr>
          <w:sz w:val="18"/>
          <w:szCs w:val="18"/>
        </w:rPr>
        <w:t xml:space="preserve">(die voldoet aan de voorwaarden van artikel 105 van het Omgevingsvergunningsdecreet) </w:t>
      </w:r>
      <w:r w:rsidRPr="00EC64CC">
        <w:rPr>
          <w:sz w:val="20"/>
          <w:szCs w:val="20"/>
        </w:rPr>
        <w:t>kan tegen deze beslissing beroep aantekenen. Dit moet gebeuren binnen 45 dagen na de aanplakking.</w:t>
      </w:r>
    </w:p>
    <w:p w14:paraId="4C5E89B2" w14:textId="77777777" w:rsidR="00E8291C" w:rsidRPr="00EC64CC" w:rsidRDefault="00E8291C" w:rsidP="003C4382">
      <w:pPr>
        <w:ind w:right="-711"/>
        <w:rPr>
          <w:sz w:val="10"/>
          <w:szCs w:val="10"/>
        </w:rPr>
      </w:pPr>
    </w:p>
    <w:p w14:paraId="61D54967" w14:textId="77777777" w:rsidR="00E8291C" w:rsidRPr="00EC64CC" w:rsidRDefault="00000000" w:rsidP="003C4382">
      <w:pPr>
        <w:ind w:right="-711"/>
        <w:rPr>
          <w:sz w:val="20"/>
          <w:szCs w:val="20"/>
        </w:rPr>
      </w:pPr>
      <w:r w:rsidRPr="00EC64CC">
        <w:rPr>
          <w:sz w:val="20"/>
          <w:szCs w:val="20"/>
        </w:rPr>
        <w:t xml:space="preserve">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 </w:t>
      </w:r>
    </w:p>
    <w:p w14:paraId="4D4EB771" w14:textId="7652B431" w:rsidR="00814BD6" w:rsidRDefault="00000000" w:rsidP="00434247">
      <w:pPr>
        <w:ind w:right="-425"/>
        <w:rPr>
          <w:sz w:val="20"/>
          <w:szCs w:val="20"/>
        </w:rPr>
      </w:pPr>
      <w:r w:rsidRPr="00EC64CC">
        <w:rPr>
          <w:sz w:val="20"/>
          <w:szCs w:val="20"/>
        </w:rPr>
        <w:t xml:space="preserve">- via het digitaal loket van de Vlaamse Bestuursrechtscolleges </w:t>
      </w:r>
      <w:hyperlink r:id="rId9" w:history="1">
        <w:r w:rsidR="00434247" w:rsidRPr="00EC64CC">
          <w:rPr>
            <w:rStyle w:val="Hyperlink"/>
            <w:sz w:val="20"/>
            <w:szCs w:val="20"/>
          </w:rPr>
          <w:t>https://www.dbrc.be/digitaal-platform</w:t>
        </w:r>
      </w:hyperlink>
    </w:p>
    <w:p w14:paraId="06F5BE9D" w14:textId="003A1AF4" w:rsidR="00EC64CC" w:rsidRPr="00EC64CC" w:rsidRDefault="00EC64CC" w:rsidP="00434247">
      <w:pPr>
        <w:ind w:right="-425"/>
        <w:rPr>
          <w:sz w:val="20"/>
          <w:szCs w:val="20"/>
        </w:rPr>
      </w:pPr>
      <w:r w:rsidRPr="00EC64CC">
        <w:rPr>
          <w:sz w:val="20"/>
          <w:szCs w:val="20"/>
        </w:rPr>
        <w:t>-de Raad voor Vergunningsbetwistingen, p/a Dienst van de Bestuursrechtscolleges, Koning Albert II</w:t>
      </w:r>
      <w:r w:rsidRPr="00EC64CC">
        <w:rPr>
          <w:sz w:val="20"/>
          <w:szCs w:val="20"/>
        </w:rPr>
        <w:noBreakHyphen/>
        <w:t xml:space="preserve">laan 15 bus 130, 1210 Brussel </w:t>
      </w:r>
    </w:p>
    <w:sectPr w:rsidR="00EC64CC" w:rsidRPr="00EC64CC" w:rsidSect="00EC64CC">
      <w:headerReference w:type="first" r:id="rId10"/>
      <w:pgSz w:w="11906" w:h="16838"/>
      <w:pgMar w:top="851" w:right="1985" w:bottom="709"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EDB72" w14:textId="77777777" w:rsidR="0095232B" w:rsidRDefault="0095232B">
      <w:r>
        <w:separator/>
      </w:r>
    </w:p>
  </w:endnote>
  <w:endnote w:type="continuationSeparator" w:id="0">
    <w:p w14:paraId="58A7B063" w14:textId="77777777" w:rsidR="0095232B" w:rsidRDefault="00952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09C6C" w14:textId="77777777" w:rsidR="0095232B" w:rsidRDefault="0095232B">
      <w:r>
        <w:separator/>
      </w:r>
    </w:p>
  </w:footnote>
  <w:footnote w:type="continuationSeparator" w:id="0">
    <w:p w14:paraId="4860D986" w14:textId="77777777" w:rsidR="0095232B" w:rsidRDefault="00952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EC72" w14:textId="77777777" w:rsidR="00995F29" w:rsidRDefault="00000000">
    <w:r w:rsidRPr="009A09AD">
      <w:rPr>
        <w:noProof/>
      </w:rPr>
      <w:drawing>
        <wp:anchor distT="0" distB="0" distL="114300" distR="114300" simplePos="0" relativeHeight="251657216" behindDoc="1" locked="0" layoutInCell="1" allowOverlap="1" wp14:anchorId="07424AA6" wp14:editId="15366A05">
          <wp:simplePos x="0" y="0"/>
          <wp:positionH relativeFrom="page">
            <wp:posOffset>551180</wp:posOffset>
          </wp:positionH>
          <wp:positionV relativeFrom="page">
            <wp:posOffset>194310</wp:posOffset>
          </wp:positionV>
          <wp:extent cx="1111885" cy="800100"/>
          <wp:effectExtent l="0" t="0" r="0" b="0"/>
          <wp:wrapNone/>
          <wp:docPr id="209495827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84CB7FE" w14:textId="77777777" w:rsidR="0029680A" w:rsidRPr="002D417A" w:rsidRDefault="00000000" w:rsidP="002D417A">
    <w:pPr>
      <w:ind w:left="7371" w:right="-483"/>
    </w:pPr>
    <w:r>
      <w:rPr>
        <w:noProof/>
      </w:rPr>
      <w:drawing>
        <wp:inline distT="0" distB="0" distL="0" distR="0" wp14:anchorId="638DFFA1" wp14:editId="5994BE12">
          <wp:extent cx="952500" cy="952500"/>
          <wp:effectExtent l="0" t="0" r="0" b="0"/>
          <wp:docPr id="543289737" name="Afbeelding 543289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423B584D" w14:textId="77777777" w:rsidR="00814BD6" w:rsidRPr="00EC64CC" w:rsidRDefault="00814BD6">
    <w:pPr>
      <w:pStyle w:val="Koptekst"/>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135C02A8">
      <w:start w:val="1"/>
      <w:numFmt w:val="bullet"/>
      <w:lvlText w:val=""/>
      <w:lvlJc w:val="left"/>
      <w:pPr>
        <w:ind w:left="720" w:hanging="360"/>
      </w:pPr>
      <w:rPr>
        <w:rFonts w:ascii="Symbol" w:hAnsi="Symbol" w:hint="default"/>
      </w:rPr>
    </w:lvl>
    <w:lvl w:ilvl="1" w:tplc="47BAFB2C" w:tentative="1">
      <w:start w:val="1"/>
      <w:numFmt w:val="bullet"/>
      <w:lvlText w:val="o"/>
      <w:lvlJc w:val="left"/>
      <w:pPr>
        <w:ind w:left="1440" w:hanging="360"/>
      </w:pPr>
      <w:rPr>
        <w:rFonts w:ascii="Courier New" w:hAnsi="Courier New" w:cs="Courier New" w:hint="default"/>
      </w:rPr>
    </w:lvl>
    <w:lvl w:ilvl="2" w:tplc="7152EA3C" w:tentative="1">
      <w:start w:val="1"/>
      <w:numFmt w:val="bullet"/>
      <w:lvlText w:val=""/>
      <w:lvlJc w:val="left"/>
      <w:pPr>
        <w:ind w:left="2160" w:hanging="360"/>
      </w:pPr>
      <w:rPr>
        <w:rFonts w:ascii="Wingdings" w:hAnsi="Wingdings" w:hint="default"/>
      </w:rPr>
    </w:lvl>
    <w:lvl w:ilvl="3" w:tplc="C33A1D6A" w:tentative="1">
      <w:start w:val="1"/>
      <w:numFmt w:val="bullet"/>
      <w:lvlText w:val=""/>
      <w:lvlJc w:val="left"/>
      <w:pPr>
        <w:ind w:left="2880" w:hanging="360"/>
      </w:pPr>
      <w:rPr>
        <w:rFonts w:ascii="Symbol" w:hAnsi="Symbol" w:hint="default"/>
      </w:rPr>
    </w:lvl>
    <w:lvl w:ilvl="4" w:tplc="E21839A0" w:tentative="1">
      <w:start w:val="1"/>
      <w:numFmt w:val="bullet"/>
      <w:lvlText w:val="o"/>
      <w:lvlJc w:val="left"/>
      <w:pPr>
        <w:ind w:left="3600" w:hanging="360"/>
      </w:pPr>
      <w:rPr>
        <w:rFonts w:ascii="Courier New" w:hAnsi="Courier New" w:cs="Courier New" w:hint="default"/>
      </w:rPr>
    </w:lvl>
    <w:lvl w:ilvl="5" w:tplc="0FC8E994" w:tentative="1">
      <w:start w:val="1"/>
      <w:numFmt w:val="bullet"/>
      <w:lvlText w:val=""/>
      <w:lvlJc w:val="left"/>
      <w:pPr>
        <w:ind w:left="4320" w:hanging="360"/>
      </w:pPr>
      <w:rPr>
        <w:rFonts w:ascii="Wingdings" w:hAnsi="Wingdings" w:hint="default"/>
      </w:rPr>
    </w:lvl>
    <w:lvl w:ilvl="6" w:tplc="68D0638C" w:tentative="1">
      <w:start w:val="1"/>
      <w:numFmt w:val="bullet"/>
      <w:lvlText w:val=""/>
      <w:lvlJc w:val="left"/>
      <w:pPr>
        <w:ind w:left="5040" w:hanging="360"/>
      </w:pPr>
      <w:rPr>
        <w:rFonts w:ascii="Symbol" w:hAnsi="Symbol" w:hint="default"/>
      </w:rPr>
    </w:lvl>
    <w:lvl w:ilvl="7" w:tplc="6A20E1B4" w:tentative="1">
      <w:start w:val="1"/>
      <w:numFmt w:val="bullet"/>
      <w:lvlText w:val="o"/>
      <w:lvlJc w:val="left"/>
      <w:pPr>
        <w:ind w:left="5760" w:hanging="360"/>
      </w:pPr>
      <w:rPr>
        <w:rFonts w:ascii="Courier New" w:hAnsi="Courier New" w:cs="Courier New" w:hint="default"/>
      </w:rPr>
    </w:lvl>
    <w:lvl w:ilvl="8" w:tplc="6C902B8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CB54038A">
      <w:start w:val="1"/>
      <w:numFmt w:val="bullet"/>
      <w:lvlText w:val="-"/>
      <w:lvlJc w:val="left"/>
      <w:pPr>
        <w:ind w:left="720" w:hanging="360"/>
      </w:pPr>
      <w:rPr>
        <w:rFonts w:ascii="Calibri" w:eastAsiaTheme="minorEastAsia" w:hAnsi="Calibri" w:cs="Lucida Sans Unicode" w:hint="default"/>
      </w:rPr>
    </w:lvl>
    <w:lvl w:ilvl="1" w:tplc="0090DAE4">
      <w:start w:val="1"/>
      <w:numFmt w:val="bullet"/>
      <w:lvlText w:val="o"/>
      <w:lvlJc w:val="left"/>
      <w:pPr>
        <w:ind w:left="1440" w:hanging="360"/>
      </w:pPr>
      <w:rPr>
        <w:rFonts w:ascii="Courier New" w:hAnsi="Courier New" w:cs="Courier New" w:hint="default"/>
      </w:rPr>
    </w:lvl>
    <w:lvl w:ilvl="2" w:tplc="051C6066">
      <w:start w:val="1"/>
      <w:numFmt w:val="bullet"/>
      <w:lvlText w:val=""/>
      <w:lvlJc w:val="left"/>
      <w:pPr>
        <w:ind w:left="2160" w:hanging="360"/>
      </w:pPr>
      <w:rPr>
        <w:rFonts w:ascii="Wingdings" w:hAnsi="Wingdings" w:hint="default"/>
      </w:rPr>
    </w:lvl>
    <w:lvl w:ilvl="3" w:tplc="A03A8306">
      <w:start w:val="1"/>
      <w:numFmt w:val="bullet"/>
      <w:lvlText w:val=""/>
      <w:lvlJc w:val="left"/>
      <w:pPr>
        <w:ind w:left="2880" w:hanging="360"/>
      </w:pPr>
      <w:rPr>
        <w:rFonts w:ascii="Symbol" w:hAnsi="Symbol" w:hint="default"/>
      </w:rPr>
    </w:lvl>
    <w:lvl w:ilvl="4" w:tplc="FE3261BE">
      <w:start w:val="1"/>
      <w:numFmt w:val="bullet"/>
      <w:lvlText w:val="o"/>
      <w:lvlJc w:val="left"/>
      <w:pPr>
        <w:ind w:left="3600" w:hanging="360"/>
      </w:pPr>
      <w:rPr>
        <w:rFonts w:ascii="Courier New" w:hAnsi="Courier New" w:cs="Courier New" w:hint="default"/>
      </w:rPr>
    </w:lvl>
    <w:lvl w:ilvl="5" w:tplc="0FE0574A">
      <w:start w:val="1"/>
      <w:numFmt w:val="bullet"/>
      <w:lvlText w:val=""/>
      <w:lvlJc w:val="left"/>
      <w:pPr>
        <w:ind w:left="4320" w:hanging="360"/>
      </w:pPr>
      <w:rPr>
        <w:rFonts w:ascii="Wingdings" w:hAnsi="Wingdings" w:hint="default"/>
      </w:rPr>
    </w:lvl>
    <w:lvl w:ilvl="6" w:tplc="4C7CB458">
      <w:start w:val="1"/>
      <w:numFmt w:val="bullet"/>
      <w:lvlText w:val=""/>
      <w:lvlJc w:val="left"/>
      <w:pPr>
        <w:ind w:left="5040" w:hanging="360"/>
      </w:pPr>
      <w:rPr>
        <w:rFonts w:ascii="Symbol" w:hAnsi="Symbol" w:hint="default"/>
      </w:rPr>
    </w:lvl>
    <w:lvl w:ilvl="7" w:tplc="10D87E58">
      <w:start w:val="1"/>
      <w:numFmt w:val="bullet"/>
      <w:lvlText w:val="o"/>
      <w:lvlJc w:val="left"/>
      <w:pPr>
        <w:ind w:left="5760" w:hanging="360"/>
      </w:pPr>
      <w:rPr>
        <w:rFonts w:ascii="Courier New" w:hAnsi="Courier New" w:cs="Courier New" w:hint="default"/>
      </w:rPr>
    </w:lvl>
    <w:lvl w:ilvl="8" w:tplc="8B4EB4F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7F3E0E6E">
      <w:start w:val="1"/>
      <w:numFmt w:val="bullet"/>
      <w:lvlText w:val="-"/>
      <w:lvlJc w:val="left"/>
      <w:pPr>
        <w:ind w:left="720" w:hanging="360"/>
      </w:pPr>
      <w:rPr>
        <w:rFonts w:ascii="Calibri" w:eastAsiaTheme="minorEastAsia" w:hAnsi="Calibri" w:cs="Lucida Sans Unicode" w:hint="default"/>
      </w:rPr>
    </w:lvl>
    <w:lvl w:ilvl="1" w:tplc="F910660C">
      <w:start w:val="1"/>
      <w:numFmt w:val="bullet"/>
      <w:lvlText w:val="o"/>
      <w:lvlJc w:val="left"/>
      <w:pPr>
        <w:ind w:left="1440" w:hanging="360"/>
      </w:pPr>
      <w:rPr>
        <w:rFonts w:ascii="Courier New" w:hAnsi="Courier New" w:cs="Courier New" w:hint="default"/>
      </w:rPr>
    </w:lvl>
    <w:lvl w:ilvl="2" w:tplc="5D90E672">
      <w:start w:val="1"/>
      <w:numFmt w:val="bullet"/>
      <w:lvlText w:val=""/>
      <w:lvlJc w:val="left"/>
      <w:pPr>
        <w:ind w:left="2160" w:hanging="360"/>
      </w:pPr>
      <w:rPr>
        <w:rFonts w:ascii="Wingdings" w:hAnsi="Wingdings" w:hint="default"/>
      </w:rPr>
    </w:lvl>
    <w:lvl w:ilvl="3" w:tplc="44B405E4">
      <w:start w:val="1"/>
      <w:numFmt w:val="bullet"/>
      <w:lvlText w:val=""/>
      <w:lvlJc w:val="left"/>
      <w:pPr>
        <w:ind w:left="2880" w:hanging="360"/>
      </w:pPr>
      <w:rPr>
        <w:rFonts w:ascii="Symbol" w:hAnsi="Symbol" w:hint="default"/>
      </w:rPr>
    </w:lvl>
    <w:lvl w:ilvl="4" w:tplc="5330DFA4">
      <w:start w:val="1"/>
      <w:numFmt w:val="bullet"/>
      <w:lvlText w:val="o"/>
      <w:lvlJc w:val="left"/>
      <w:pPr>
        <w:ind w:left="3600" w:hanging="360"/>
      </w:pPr>
      <w:rPr>
        <w:rFonts w:ascii="Courier New" w:hAnsi="Courier New" w:cs="Courier New" w:hint="default"/>
      </w:rPr>
    </w:lvl>
    <w:lvl w:ilvl="5" w:tplc="4786596E">
      <w:start w:val="1"/>
      <w:numFmt w:val="bullet"/>
      <w:lvlText w:val=""/>
      <w:lvlJc w:val="left"/>
      <w:pPr>
        <w:ind w:left="4320" w:hanging="360"/>
      </w:pPr>
      <w:rPr>
        <w:rFonts w:ascii="Wingdings" w:hAnsi="Wingdings" w:hint="default"/>
      </w:rPr>
    </w:lvl>
    <w:lvl w:ilvl="6" w:tplc="6A18B010">
      <w:start w:val="1"/>
      <w:numFmt w:val="bullet"/>
      <w:lvlText w:val=""/>
      <w:lvlJc w:val="left"/>
      <w:pPr>
        <w:ind w:left="5040" w:hanging="360"/>
      </w:pPr>
      <w:rPr>
        <w:rFonts w:ascii="Symbol" w:hAnsi="Symbol" w:hint="default"/>
      </w:rPr>
    </w:lvl>
    <w:lvl w:ilvl="7" w:tplc="08DC24D8">
      <w:start w:val="1"/>
      <w:numFmt w:val="bullet"/>
      <w:lvlText w:val="o"/>
      <w:lvlJc w:val="left"/>
      <w:pPr>
        <w:ind w:left="5760" w:hanging="360"/>
      </w:pPr>
      <w:rPr>
        <w:rFonts w:ascii="Courier New" w:hAnsi="Courier New" w:cs="Courier New" w:hint="default"/>
      </w:rPr>
    </w:lvl>
    <w:lvl w:ilvl="8" w:tplc="F9FCD3C6">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87DA4E28">
      <w:start w:val="1"/>
      <w:numFmt w:val="bullet"/>
      <w:lvlText w:val=""/>
      <w:lvlJc w:val="left"/>
      <w:pPr>
        <w:ind w:left="720" w:hanging="360"/>
      </w:pPr>
      <w:rPr>
        <w:rFonts w:ascii="Symbol" w:hAnsi="Symbol" w:hint="default"/>
      </w:rPr>
    </w:lvl>
    <w:lvl w:ilvl="1" w:tplc="E990E52A" w:tentative="1">
      <w:start w:val="1"/>
      <w:numFmt w:val="bullet"/>
      <w:lvlText w:val="o"/>
      <w:lvlJc w:val="left"/>
      <w:pPr>
        <w:ind w:left="1440" w:hanging="360"/>
      </w:pPr>
      <w:rPr>
        <w:rFonts w:ascii="Courier New" w:hAnsi="Courier New" w:cs="Courier New" w:hint="default"/>
      </w:rPr>
    </w:lvl>
    <w:lvl w:ilvl="2" w:tplc="1D5E0592" w:tentative="1">
      <w:start w:val="1"/>
      <w:numFmt w:val="bullet"/>
      <w:lvlText w:val=""/>
      <w:lvlJc w:val="left"/>
      <w:pPr>
        <w:ind w:left="2160" w:hanging="360"/>
      </w:pPr>
      <w:rPr>
        <w:rFonts w:ascii="Wingdings" w:hAnsi="Wingdings" w:hint="default"/>
      </w:rPr>
    </w:lvl>
    <w:lvl w:ilvl="3" w:tplc="ED600F1C" w:tentative="1">
      <w:start w:val="1"/>
      <w:numFmt w:val="bullet"/>
      <w:lvlText w:val=""/>
      <w:lvlJc w:val="left"/>
      <w:pPr>
        <w:ind w:left="2880" w:hanging="360"/>
      </w:pPr>
      <w:rPr>
        <w:rFonts w:ascii="Symbol" w:hAnsi="Symbol" w:hint="default"/>
      </w:rPr>
    </w:lvl>
    <w:lvl w:ilvl="4" w:tplc="12F6CC3E" w:tentative="1">
      <w:start w:val="1"/>
      <w:numFmt w:val="bullet"/>
      <w:lvlText w:val="o"/>
      <w:lvlJc w:val="left"/>
      <w:pPr>
        <w:ind w:left="3600" w:hanging="360"/>
      </w:pPr>
      <w:rPr>
        <w:rFonts w:ascii="Courier New" w:hAnsi="Courier New" w:cs="Courier New" w:hint="default"/>
      </w:rPr>
    </w:lvl>
    <w:lvl w:ilvl="5" w:tplc="1C6E1DA6" w:tentative="1">
      <w:start w:val="1"/>
      <w:numFmt w:val="bullet"/>
      <w:lvlText w:val=""/>
      <w:lvlJc w:val="left"/>
      <w:pPr>
        <w:ind w:left="4320" w:hanging="360"/>
      </w:pPr>
      <w:rPr>
        <w:rFonts w:ascii="Wingdings" w:hAnsi="Wingdings" w:hint="default"/>
      </w:rPr>
    </w:lvl>
    <w:lvl w:ilvl="6" w:tplc="BC2C8A74" w:tentative="1">
      <w:start w:val="1"/>
      <w:numFmt w:val="bullet"/>
      <w:lvlText w:val=""/>
      <w:lvlJc w:val="left"/>
      <w:pPr>
        <w:ind w:left="5040" w:hanging="360"/>
      </w:pPr>
      <w:rPr>
        <w:rFonts w:ascii="Symbol" w:hAnsi="Symbol" w:hint="default"/>
      </w:rPr>
    </w:lvl>
    <w:lvl w:ilvl="7" w:tplc="2B0A64D4" w:tentative="1">
      <w:start w:val="1"/>
      <w:numFmt w:val="bullet"/>
      <w:lvlText w:val="o"/>
      <w:lvlJc w:val="left"/>
      <w:pPr>
        <w:ind w:left="5760" w:hanging="360"/>
      </w:pPr>
      <w:rPr>
        <w:rFonts w:ascii="Courier New" w:hAnsi="Courier New" w:cs="Courier New" w:hint="default"/>
      </w:rPr>
    </w:lvl>
    <w:lvl w:ilvl="8" w:tplc="7BA4C07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24E23"/>
    <w:rsid w:val="00163CBD"/>
    <w:rsid w:val="001C0421"/>
    <w:rsid w:val="001F6FE9"/>
    <w:rsid w:val="0020166B"/>
    <w:rsid w:val="00206406"/>
    <w:rsid w:val="00260AC5"/>
    <w:rsid w:val="00265E76"/>
    <w:rsid w:val="00272F07"/>
    <w:rsid w:val="00274420"/>
    <w:rsid w:val="0029680A"/>
    <w:rsid w:val="002D417A"/>
    <w:rsid w:val="003214E6"/>
    <w:rsid w:val="003B2544"/>
    <w:rsid w:val="003B2547"/>
    <w:rsid w:val="003C4382"/>
    <w:rsid w:val="003F2972"/>
    <w:rsid w:val="0040745D"/>
    <w:rsid w:val="00434247"/>
    <w:rsid w:val="00446DFC"/>
    <w:rsid w:val="00477B21"/>
    <w:rsid w:val="004C6EBE"/>
    <w:rsid w:val="004D0DD4"/>
    <w:rsid w:val="00692644"/>
    <w:rsid w:val="00696909"/>
    <w:rsid w:val="006A0B64"/>
    <w:rsid w:val="00720202"/>
    <w:rsid w:val="00721038"/>
    <w:rsid w:val="007835CB"/>
    <w:rsid w:val="007937F0"/>
    <w:rsid w:val="007D4F91"/>
    <w:rsid w:val="00814BD6"/>
    <w:rsid w:val="00833BC2"/>
    <w:rsid w:val="00855D84"/>
    <w:rsid w:val="00857024"/>
    <w:rsid w:val="00881DF5"/>
    <w:rsid w:val="008B12C0"/>
    <w:rsid w:val="009063B3"/>
    <w:rsid w:val="00944697"/>
    <w:rsid w:val="0095232B"/>
    <w:rsid w:val="00995F29"/>
    <w:rsid w:val="00A77B3E"/>
    <w:rsid w:val="00B018F0"/>
    <w:rsid w:val="00B073D4"/>
    <w:rsid w:val="00B17C39"/>
    <w:rsid w:val="00B27F69"/>
    <w:rsid w:val="00B77021"/>
    <w:rsid w:val="00B90D6F"/>
    <w:rsid w:val="00BA4647"/>
    <w:rsid w:val="00C06214"/>
    <w:rsid w:val="00CA7863"/>
    <w:rsid w:val="00D558BC"/>
    <w:rsid w:val="00D76B23"/>
    <w:rsid w:val="00D86B6A"/>
    <w:rsid w:val="00DB2B33"/>
    <w:rsid w:val="00DC7C48"/>
    <w:rsid w:val="00DD61DD"/>
    <w:rsid w:val="00E17A34"/>
    <w:rsid w:val="00E411D4"/>
    <w:rsid w:val="00E8291C"/>
    <w:rsid w:val="00EC64CC"/>
    <w:rsid w:val="00ED0FA9"/>
    <w:rsid w:val="00F36D69"/>
    <w:rsid w:val="00F65A91"/>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53088"/>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434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mgevingsloketinzage.omgeving.vlaanderen.b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brc.be/digitaal-platfor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omgevingsloketinzage.omgeving.vlaanderen.be/OMV_2025146142/inhoud-aanvraag" TargetMode="External"/><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345</Words>
  <Characters>1899</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60</cp:revision>
  <dcterms:created xsi:type="dcterms:W3CDTF">2017-03-06T13:46:00Z</dcterms:created>
  <dcterms:modified xsi:type="dcterms:W3CDTF">2026-10-08T09:46:00Z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