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814BD6" w:rsidP="00274420" w14:paraId="3E3376F8" w14:textId="22BFF1F3"/>
    <w:p w:rsidR="00000000" w:rsidRPr="008B12C0" w:rsidP="00955013" w14:paraId="0CFA060D" w14:textId="77777777">
      <w:pPr>
        <w:ind w:right="-569"/>
        <w:jc w:val="center"/>
        <w:rPr>
          <w:rFonts w:cs="Calibri"/>
          <w:b/>
          <w:sz w:val="28"/>
          <w:szCs w:val="28"/>
          <w:lang w:eastAsia="nl-NL"/>
        </w:rPr>
      </w:pPr>
      <w:r w:rsidRPr="008B12C0">
        <w:rPr>
          <w:rFonts w:cs="Calibri"/>
          <w:b/>
          <w:sz w:val="28"/>
          <w:szCs w:val="28"/>
          <w:lang w:eastAsia="nl-NL"/>
        </w:rPr>
        <w:t xml:space="preserve">BEKENDMAKING </w:t>
      </w:r>
      <w:r w:rsidRPr="008B12C0">
        <w:rPr>
          <w:rFonts w:cs="Calibri"/>
          <w:b/>
          <w:sz w:val="28"/>
          <w:szCs w:val="28"/>
          <w:lang w:eastAsia="nl-NL"/>
        </w:rPr>
        <w:t>BESLISSING OMGEVINGSVERGUNNINGSAANVRAAG</w:t>
      </w:r>
    </w:p>
    <w:p w:rsidR="00000000" w:rsidRPr="008B12C0" w:rsidP="00955013" w14:paraId="6EC6E115" w14:textId="77777777">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rsidR="00000000" w:rsidP="00585B6C" w14:paraId="5EB5E3F4" w14:textId="77777777">
      <w:pPr>
        <w:ind w:right="-569"/>
        <w:jc w:val="center"/>
        <w:rPr>
          <w:rFonts w:cs="Calibri"/>
          <w:b/>
          <w:sz w:val="28"/>
          <w:szCs w:val="28"/>
        </w:rPr>
      </w:pPr>
    </w:p>
    <w:tbl>
      <w:tblPr>
        <w:tblW w:w="9639" w:type="dxa"/>
        <w:tblInd w:w="70" w:type="dxa"/>
        <w:tblLayout w:type="fixed"/>
        <w:tblCellMar>
          <w:left w:w="70" w:type="dxa"/>
          <w:right w:w="70" w:type="dxa"/>
        </w:tblCellMar>
        <w:tblLook w:val="0000"/>
      </w:tblPr>
      <w:tblGrid>
        <w:gridCol w:w="2835"/>
        <w:gridCol w:w="6804"/>
      </w:tblGrid>
      <w:tr w14:paraId="13523B7B"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4E01039C" w14:textId="77777777">
            <w:pPr>
              <w:ind w:right="-425"/>
              <w:rPr>
                <w:rFonts w:cs="Calibri"/>
                <w:b/>
                <w:sz w:val="22"/>
                <w:szCs w:val="22"/>
              </w:rPr>
            </w:pPr>
            <w:r>
              <w:rPr>
                <w:rFonts w:cs="Calibri"/>
                <w:b/>
                <w:sz w:val="22"/>
                <w:szCs w:val="22"/>
              </w:rPr>
              <w:t>Dossier</w:t>
            </w:r>
            <w:r w:rsidRPr="00855D84">
              <w:rPr>
                <w:rFonts w:cs="Calibri"/>
                <w:b/>
                <w:sz w:val="22"/>
                <w:szCs w:val="22"/>
              </w:rPr>
              <w:t>nummer</w:t>
            </w:r>
          </w:p>
        </w:tc>
        <w:tc>
          <w:tcPr>
            <w:tcW w:w="6804" w:type="dxa"/>
          </w:tcPr>
          <w:p w:rsidR="00000000" w:rsidRPr="00D558BC" w:rsidP="00BA4647" w14:paraId="17F45449" w14:textId="77777777">
            <w:pPr>
              <w:ind w:right="-425"/>
              <w:rPr>
                <w:rFonts w:cs="Calibri"/>
                <w:bCs/>
                <w:sz w:val="28"/>
                <w:szCs w:val="28"/>
              </w:rPr>
            </w:pPr>
            <w:r w:rsidRPr="00D558BC">
              <w:rPr>
                <w:sz w:val="28"/>
                <w:szCs w:val="28"/>
              </w:rPr>
              <w:t>OMV_2026066082</w:t>
            </w:r>
          </w:p>
        </w:tc>
      </w:tr>
      <w:tr w14:paraId="2AB5B04D"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54C091AF" w14:textId="77777777">
            <w:pPr>
              <w:ind w:right="-425"/>
              <w:rPr>
                <w:rFonts w:cs="Calibri"/>
                <w:b/>
                <w:sz w:val="22"/>
                <w:szCs w:val="22"/>
              </w:rPr>
            </w:pPr>
            <w:r w:rsidRPr="00855D84">
              <w:rPr>
                <w:rFonts w:cs="Calibri"/>
                <w:b/>
                <w:sz w:val="22"/>
                <w:szCs w:val="22"/>
              </w:rPr>
              <w:t>Datum aanplakking</w:t>
            </w:r>
          </w:p>
        </w:tc>
        <w:tc>
          <w:tcPr>
            <w:tcW w:w="6804" w:type="dxa"/>
          </w:tcPr>
          <w:p w:rsidR="00000000" w:rsidRPr="00D558BC" w:rsidP="00BA4647" w14:paraId="7AA1C2A8" w14:textId="77777777">
            <w:pPr>
              <w:ind w:right="-425"/>
              <w:rPr>
                <w:sz w:val="28"/>
                <w:szCs w:val="28"/>
              </w:rPr>
            </w:pPr>
            <w:r>
              <w:rPr>
                <w:sz w:val="28"/>
                <w:szCs w:val="28"/>
              </w:rPr>
              <w:t>......................</w:t>
            </w:r>
          </w:p>
        </w:tc>
      </w:tr>
    </w:tbl>
    <w:p w:rsidR="00000000" w:rsidP="00BA4647" w14:paraId="17394AD3" w14:textId="77777777">
      <w:pPr>
        <w:ind w:right="-425"/>
        <w:rPr>
          <w:sz w:val="16"/>
        </w:rPr>
      </w:pPr>
    </w:p>
    <w:p w:rsidR="00000000" w:rsidP="00BA4647" w14:paraId="0BF833C2"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5C70C65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4BE6484E" w14:textId="77777777">
            <w:pPr>
              <w:ind w:right="-425"/>
              <w:rPr>
                <w:rFonts w:cs="Calibri"/>
              </w:rPr>
            </w:pPr>
            <w:r w:rsidRPr="004C6EBE">
              <w:rPr>
                <w:rFonts w:cs="Calibri"/>
                <w:b/>
              </w:rPr>
              <w:t>Onderwerp</w:t>
            </w:r>
          </w:p>
        </w:tc>
      </w:tr>
    </w:tbl>
    <w:p w:rsidR="00000000" w:rsidRPr="004D0DD4" w:rsidP="00BA4647" w14:paraId="6D75773A" w14:textId="77777777">
      <w:pPr>
        <w:ind w:right="-425"/>
        <w:rPr>
          <w:sz w:val="21"/>
          <w:szCs w:val="21"/>
        </w:rPr>
      </w:pPr>
      <w:r w:rsidRPr="004D0DD4">
        <w:rPr>
          <w:sz w:val="21"/>
          <w:szCs w:val="21"/>
        </w:rPr>
        <w:t>het regulariseren van een schakelwoning</w:t>
      </w:r>
    </w:p>
    <w:p w:rsidR="00000000" w:rsidRPr="00C06214" w:rsidP="00BA4647" w14:paraId="4E6BEFCB"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8"/>
        <w:gridCol w:w="6182"/>
        <w:gridCol w:w="670"/>
      </w:tblGrid>
      <w:tr w14:paraId="7B2DEE6F"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shd w:val="clear" w:color="auto" w:fill="auto"/>
          </w:tcPr>
          <w:p w:rsidR="00000000" w:rsidRPr="004C6EBE" w:rsidP="00BA4647" w14:paraId="1DDB252D" w14:textId="77777777">
            <w:pPr>
              <w:ind w:right="-425"/>
              <w:rPr>
                <w:rFonts w:cs="Calibri"/>
              </w:rPr>
            </w:pPr>
            <w:r w:rsidRPr="004C6EBE">
              <w:rPr>
                <w:rFonts w:cs="Calibri"/>
                <w:b/>
              </w:rPr>
              <w:t>Gegevens over de aanvrager/exploitant</w:t>
            </w:r>
          </w:p>
        </w:tc>
      </w:tr>
      <w:tr w14:paraId="77034204" w14:textId="77777777" w:rsidTr="00373995">
        <w:tblPrEx>
          <w:tblW w:w="8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708" w:type="dxa"/>
        </w:trPr>
        <w:tc>
          <w:tcPr>
            <w:tcW w:w="2943" w:type="dxa"/>
            <w:shd w:val="clear" w:color="auto" w:fill="auto"/>
          </w:tcPr>
          <w:p w:rsidR="00B77021" w:rsidRPr="00D86B6A" w:rsidP="00833BC2" w14:paraId="6F8CE2AE" w14:textId="77777777">
            <w:pPr>
              <w:rPr>
                <w:sz w:val="22"/>
                <w:szCs w:val="22"/>
              </w:rPr>
            </w:pPr>
            <w:r w:rsidRPr="00D86B6A">
              <w:rPr>
                <w:sz w:val="22"/>
                <w:szCs w:val="22"/>
              </w:rPr>
              <w:t>Naam</w:t>
            </w:r>
          </w:p>
        </w:tc>
        <w:tc>
          <w:tcPr>
            <w:tcW w:w="6519" w:type="dxa"/>
            <w:shd w:val="clear" w:color="auto" w:fill="auto"/>
          </w:tcPr>
          <w:p w:rsidR="00477B21" w:rsidRPr="00D86B6A" w:rsidP="00B073D4" w14:paraId="0AE10ED9" w14:textId="77777777">
            <w:pPr>
              <w:rPr>
                <w:b/>
                <w:sz w:val="22"/>
                <w:szCs w:val="22"/>
              </w:rPr>
            </w:pPr>
            <w:r w:rsidRPr="00D86B6A">
              <w:rPr>
                <w:b/>
                <w:sz w:val="22"/>
                <w:szCs w:val="22"/>
              </w:rPr>
              <w:t>Ruben Teirlinck - Irene Tabuenca Alvarez</w:t>
            </w:r>
          </w:p>
        </w:tc>
      </w:tr>
    </w:tbl>
    <w:p w:rsidR="00000000" w:rsidRPr="00C06214" w:rsidP="00BA4647" w14:paraId="0C6088AC"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6553"/>
        <w:gridCol w:w="154"/>
      </w:tblGrid>
      <w:tr w14:paraId="2496320C"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00000" w:rsidRPr="004C6EBE" w:rsidP="00BA4647" w14:paraId="6E67F105" w14:textId="77777777">
            <w:pPr>
              <w:ind w:right="-425"/>
              <w:rPr>
                <w:rFonts w:cs="Calibri"/>
              </w:rPr>
            </w:pPr>
            <w:r w:rsidRPr="004C6EBE">
              <w:rPr>
                <w:rFonts w:cs="Calibri"/>
                <w:b/>
              </w:rPr>
              <w:t>Gegevens over de ligging</w:t>
            </w:r>
          </w:p>
        </w:tc>
      </w:tr>
      <w:tr w14:paraId="7B5D4597"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310AB91F" w14:textId="77777777">
            <w:pPr>
              <w:ind w:right="-425"/>
              <w:rPr>
                <w:rFonts w:cs="Calibri"/>
                <w:sz w:val="22"/>
                <w:szCs w:val="22"/>
              </w:rPr>
            </w:pPr>
            <w:r w:rsidRPr="00855D84">
              <w:rPr>
                <w:rFonts w:cs="Calibri"/>
                <w:sz w:val="22"/>
                <w:szCs w:val="22"/>
              </w:rPr>
              <w:t>Adres</w:t>
            </w:r>
          </w:p>
        </w:tc>
        <w:tc>
          <w:tcPr>
            <w:tcW w:w="6553" w:type="dxa"/>
            <w:shd w:val="clear" w:color="auto" w:fill="auto"/>
          </w:tcPr>
          <w:p w:rsidR="00A77B3E" w:rsidRPr="003B2547" w:rsidP="003B2547">
            <w:pPr>
              <w:ind w:left="-105"/>
              <w:rPr>
                <w:b/>
                <w:sz w:val="22"/>
              </w:rPr>
            </w:pPr>
            <w:r w:rsidRPr="003B2547">
              <w:rPr>
                <w:b/>
                <w:sz w:val="22"/>
              </w:rPr>
              <w:t>Gontrodestraat</w:t>
            </w:r>
            <w:r w:rsidRPr="003B2547">
              <w:rPr>
                <w:b/>
                <w:sz w:val="22"/>
              </w:rPr>
              <w:t xml:space="preserve"> </w:t>
            </w:r>
            <w:r w:rsidRPr="003B2547">
              <w:rPr>
                <w:b/>
                <w:sz w:val="22"/>
              </w:rPr>
              <w:t>51</w:t>
            </w:r>
            <w:r w:rsidRPr="003B2547">
              <w:rPr>
                <w:b/>
                <w:sz w:val="22"/>
              </w:rPr>
              <w:t xml:space="preserve">, </w:t>
            </w:r>
            <w:r w:rsidRPr="003B2547">
              <w:rPr>
                <w:b/>
                <w:sz w:val="22"/>
              </w:rPr>
              <w:t>9050</w:t>
            </w:r>
            <w:r w:rsidRPr="003B2547">
              <w:rPr>
                <w:b/>
                <w:sz w:val="22"/>
              </w:rPr>
              <w:t xml:space="preserve"> </w:t>
            </w:r>
            <w:r w:rsidRPr="003B2547">
              <w:rPr>
                <w:b/>
                <w:sz w:val="22"/>
              </w:rPr>
              <w:t>Gent</w:t>
            </w:r>
          </w:p>
        </w:tc>
      </w:tr>
      <w:tr w14:paraId="0FE5A90A"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4443A625" w14:textId="77777777">
            <w:pPr>
              <w:ind w:right="-425"/>
              <w:rPr>
                <w:rFonts w:cs="Calibri"/>
                <w:sz w:val="22"/>
                <w:szCs w:val="22"/>
              </w:rPr>
            </w:pPr>
            <w:r w:rsidRPr="00855D84">
              <w:rPr>
                <w:rFonts w:cs="Calibri"/>
                <w:sz w:val="22"/>
                <w:szCs w:val="22"/>
              </w:rPr>
              <w:t>Kadastrale gegevens</w:t>
            </w:r>
          </w:p>
        </w:tc>
        <w:tc>
          <w:tcPr>
            <w:tcW w:w="6553" w:type="dxa"/>
            <w:shd w:val="clear" w:color="auto" w:fill="auto"/>
          </w:tcPr>
          <w:p w:rsidR="00000000" w:rsidRPr="00DB2B33" w:rsidP="00D76B23" w14:paraId="7249AFAE" w14:textId="77777777">
            <w:pPr>
              <w:ind w:left="-105" w:right="-425"/>
              <w:rPr>
                <w:b/>
                <w:bCs/>
                <w:sz w:val="22"/>
                <w:szCs w:val="22"/>
              </w:rPr>
            </w:pPr>
            <w:r w:rsidRPr="000F1D2C">
              <w:rPr>
                <w:b/>
                <w:bCs/>
                <w:sz w:val="22"/>
                <w:szCs w:val="22"/>
              </w:rPr>
              <w:t>afd</w:t>
            </w:r>
            <w:r w:rsidRPr="000F1D2C" w:rsidR="00692644">
              <w:rPr>
                <w:b/>
                <w:bCs/>
                <w:sz w:val="22"/>
                <w:szCs w:val="22"/>
              </w:rPr>
              <w:t>.</w:t>
            </w:r>
            <w:r w:rsidRPr="000F1D2C">
              <w:rPr>
                <w:b/>
                <w:bCs/>
                <w:sz w:val="22"/>
                <w:szCs w:val="22"/>
              </w:rPr>
              <w:t xml:space="preserve"> </w:t>
            </w:r>
            <w:r w:rsidRPr="000F1D2C">
              <w:rPr>
                <w:b/>
                <w:bCs/>
                <w:sz w:val="22"/>
                <w:szCs w:val="22"/>
              </w:rPr>
              <w:t>23</w:t>
            </w:r>
            <w:r w:rsidRPr="000F1D2C">
              <w:rPr>
                <w:b/>
                <w:bCs/>
                <w:sz w:val="22"/>
                <w:szCs w:val="22"/>
              </w:rPr>
              <w:t xml:space="preserve"> sectie </w:t>
            </w:r>
            <w:r w:rsidRPr="000F1D2C">
              <w:rPr>
                <w:b/>
                <w:bCs/>
                <w:sz w:val="22"/>
                <w:szCs w:val="22"/>
              </w:rPr>
              <w:t>B</w:t>
            </w:r>
            <w:r w:rsidRPr="000F1D2C">
              <w:rPr>
                <w:b/>
                <w:bCs/>
                <w:sz w:val="22"/>
                <w:szCs w:val="22"/>
              </w:rPr>
              <w:t xml:space="preserve"> </w:t>
            </w:r>
            <w:r w:rsidRPr="000F1D2C">
              <w:rPr>
                <w:b/>
                <w:bCs/>
                <w:sz w:val="22"/>
                <w:szCs w:val="22"/>
              </w:rPr>
              <w:t xml:space="preserve">nr. </w:t>
            </w:r>
            <w:r w:rsidRPr="000F1D2C">
              <w:rPr>
                <w:b/>
                <w:bCs/>
                <w:sz w:val="22"/>
                <w:szCs w:val="22"/>
              </w:rPr>
              <w:t>411</w:t>
            </w:r>
            <w:r w:rsidRPr="000F1D2C">
              <w:rPr>
                <w:b/>
                <w:bCs/>
                <w:sz w:val="22"/>
                <w:szCs w:val="22"/>
              </w:rPr>
              <w:t>M</w:t>
            </w:r>
          </w:p>
        </w:tc>
      </w:tr>
    </w:tbl>
    <w:p w:rsidR="00000000" w:rsidRPr="001C0421" w14:paraId="78929DCD" w14:textId="77777777">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10616B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BBCB204" w14:textId="77777777">
            <w:pPr>
              <w:ind w:right="-425"/>
            </w:pPr>
            <w:r w:rsidRPr="004C6EBE">
              <w:rPr>
                <w:rFonts w:cs="Calibri"/>
                <w:b/>
              </w:rPr>
              <w:t xml:space="preserve">De </w:t>
            </w:r>
            <w:r>
              <w:rPr>
                <w:rFonts w:cs="Calibri"/>
                <w:b/>
              </w:rPr>
              <w:t>instantie</w:t>
            </w:r>
            <w:r w:rsidRPr="004C6EBE">
              <w:rPr>
                <w:rFonts w:cs="Calibri"/>
                <w:b/>
              </w:rPr>
              <w:t xml:space="preserve">, die de </w:t>
            </w:r>
            <w:r w:rsidRPr="004C6EBE">
              <w:rPr>
                <w:rFonts w:cs="Calibri"/>
                <w:b/>
              </w:rPr>
              <w:t>beslissing</w:t>
            </w:r>
            <w:r w:rsidRPr="004C6EBE">
              <w:rPr>
                <w:rFonts w:cs="Calibri"/>
                <w:b/>
              </w:rPr>
              <w:t xml:space="preserve"> heeft genomen</w:t>
            </w:r>
          </w:p>
        </w:tc>
      </w:tr>
    </w:tbl>
    <w:p w:rsidR="00000000" w:rsidRPr="004D0DD4" w:rsidP="00BA4647" w14:paraId="61A1A34C" w14:textId="77777777">
      <w:pPr>
        <w:ind w:right="-425"/>
        <w:rPr>
          <w:rFonts w:cs="Calibri"/>
          <w:bCs/>
          <w:sz w:val="21"/>
          <w:szCs w:val="21"/>
        </w:rPr>
      </w:pPr>
      <w:r>
        <w:rPr>
          <w:rFonts w:cs="Calibri"/>
          <w:bCs/>
          <w:sz w:val="21"/>
          <w:szCs w:val="21"/>
        </w:rPr>
        <w:t>college van burgemeester en schepenen</w:t>
      </w:r>
    </w:p>
    <w:p w:rsidR="00000000" w:rsidP="00BA4647" w14:paraId="11028563"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7D6929AB"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8C3DFB0" w14:textId="77777777">
            <w:pPr>
              <w:ind w:right="-425"/>
              <w:rPr>
                <w:rFonts w:cs="Calibri"/>
                <w:b/>
              </w:rPr>
            </w:pPr>
            <w:r w:rsidRPr="004C6EBE">
              <w:rPr>
                <w:rFonts w:cs="Calibri"/>
                <w:b/>
              </w:rPr>
              <w:t>Beslissing</w:t>
            </w:r>
          </w:p>
        </w:tc>
      </w:tr>
    </w:tbl>
    <w:p w:rsidR="00000000" w:rsidRPr="00944697" w:rsidP="00BA4647" w14:paraId="467070F1" w14:textId="77777777">
      <w:pPr>
        <w:ind w:right="-425"/>
        <w:rPr>
          <w:sz w:val="21"/>
          <w:szCs w:val="21"/>
        </w:rPr>
      </w:pPr>
      <w:r w:rsidRPr="00944697">
        <w:rPr>
          <w:sz w:val="21"/>
          <w:szCs w:val="21"/>
        </w:rPr>
        <w:t xml:space="preserve">Het college van burgemeester en schepenen heeft op </w:t>
      </w:r>
      <w:r w:rsidRPr="00944697">
        <w:rPr>
          <w:sz w:val="21"/>
          <w:szCs w:val="21"/>
        </w:rPr>
        <w:t>24 september 2026</w:t>
      </w:r>
      <w:r w:rsidRPr="00944697">
        <w:rPr>
          <w:sz w:val="21"/>
          <w:szCs w:val="21"/>
        </w:rPr>
        <w:t xml:space="preserve"> de omgevingsvergunning </w:t>
      </w:r>
      <w:r w:rsidRPr="00944697">
        <w:rPr>
          <w:sz w:val="21"/>
          <w:szCs w:val="21"/>
        </w:rPr>
        <w:t>verleend onder voorwaarden</w:t>
      </w:r>
      <w:r w:rsidRPr="00944697">
        <w:rPr>
          <w:sz w:val="21"/>
          <w:szCs w:val="21"/>
        </w:rPr>
        <w:t>.</w:t>
      </w:r>
    </w:p>
    <w:p w:rsidR="00000000" w:rsidP="00BA4647" w14:paraId="62A9B613" w14:textId="7777777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0"/>
      </w:tblGrid>
      <w:tr w14:paraId="5322E0F5"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shd w:val="clear" w:color="auto" w:fill="auto"/>
          </w:tcPr>
          <w:p w:rsidR="00000000" w:rsidRPr="004C6EBE" w:rsidP="00BA4647" w14:paraId="23BADFA7" w14:textId="77777777">
            <w:pPr>
              <w:ind w:right="-425"/>
            </w:pPr>
            <w:r w:rsidRPr="004C6EBE">
              <w:rPr>
                <w:rFonts w:cs="Calibri"/>
                <w:b/>
              </w:rPr>
              <w:t xml:space="preserve">Inzage van de </w:t>
            </w:r>
            <w:r w:rsidRPr="004C6EBE">
              <w:rPr>
                <w:rFonts w:cs="Calibri"/>
                <w:b/>
              </w:rPr>
              <w:t xml:space="preserve">beslissing </w:t>
            </w:r>
          </w:p>
        </w:tc>
      </w:tr>
    </w:tbl>
    <w:p w:rsidR="00000000" w:rsidP="007937F0" w14:paraId="5A1D6104" w14:textId="77777777">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4" w:history="1">
        <w:r w:rsidRPr="00ED0FA9">
          <w:rPr>
            <w:rStyle w:val="Hyperlink"/>
          </w:rPr>
          <w:t>https://omgevingsloketinzage.omgeving.vlaanderen.be</w:t>
        </w:r>
      </w:hyperlink>
      <w:r w:rsidRPr="007937F0">
        <w:t>.</w:t>
      </w:r>
    </w:p>
    <w:p w:rsidR="00000000" w:rsidRPr="007937F0" w:rsidP="00857024" w14:paraId="341FCAE5" w14:textId="4D05D518">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r w:rsidRPr="007937F0">
        <w:t>stad.gent</w:t>
      </w:r>
      <w:r w:rsidRPr="007937F0">
        <w:t xml:space="preserve"> (zoek op </w:t>
      </w:r>
      <w:r>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rsidR="00000000" w:rsidRPr="00C06214" w:rsidP="00012B6D" w14:paraId="00D417AA" w14:textId="77777777">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93F9F29"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639C9651" w14:textId="77777777">
            <w:pPr>
              <w:ind w:right="-425"/>
              <w:rPr>
                <w:rFonts w:cs="Calibri"/>
              </w:rPr>
            </w:pPr>
            <w:r w:rsidRPr="004C6EBE">
              <w:rPr>
                <w:rFonts w:cs="Calibri"/>
                <w:b/>
              </w:rPr>
              <w:t xml:space="preserve">Beroepsmogelijkheden </w:t>
            </w:r>
          </w:p>
        </w:tc>
      </w:tr>
    </w:tbl>
    <w:p w:rsidR="00000000" w:rsidRPr="000C1817" w:rsidP="00BA4647" w14:paraId="68C99EE4" w14:textId="77777777">
      <w:pPr>
        <w:ind w:right="-425"/>
        <w:rPr>
          <w:sz w:val="21"/>
          <w:szCs w:val="21"/>
        </w:rPr>
      </w:pPr>
      <w:r w:rsidRPr="00E17A34">
        <w:rPr>
          <w:sz w:val="21"/>
          <w:szCs w:val="21"/>
        </w:rPr>
        <w:t xml:space="preserve">Iedere belanghebbende </w:t>
      </w:r>
      <w:r w:rsidRPr="000C1817">
        <w:rPr>
          <w:sz w:val="21"/>
          <w:szCs w:val="21"/>
        </w:rPr>
        <w:t xml:space="preserve">(die voldoet aan de voorwaarden van artikel 105 van het Omgevingsvergunningsdecreet) </w:t>
      </w:r>
      <w:r w:rsidRPr="00E17A34">
        <w:rPr>
          <w:sz w:val="21"/>
          <w:szCs w:val="21"/>
        </w:rPr>
        <w:t xml:space="preserve">kan tegen deze </w:t>
      </w:r>
      <w:r>
        <w:rPr>
          <w:sz w:val="21"/>
          <w:szCs w:val="21"/>
        </w:rPr>
        <w:t>beslissing</w:t>
      </w:r>
      <w:r w:rsidRPr="00E17A34">
        <w:rPr>
          <w:sz w:val="21"/>
          <w:szCs w:val="21"/>
        </w:rPr>
        <w:t xml:space="preserve"> beroep aantekenen. Dit moet gebeuren </w:t>
      </w:r>
      <w:r w:rsidRPr="000C1817">
        <w:rPr>
          <w:sz w:val="21"/>
          <w:szCs w:val="21"/>
        </w:rPr>
        <w:t xml:space="preserve">binnen </w:t>
      </w:r>
      <w:r w:rsidRPr="000C1817">
        <w:rPr>
          <w:sz w:val="21"/>
          <w:szCs w:val="21"/>
        </w:rPr>
        <w:t>30</w:t>
      </w:r>
      <w:r w:rsidRPr="000C1817">
        <w:rPr>
          <w:sz w:val="21"/>
          <w:szCs w:val="21"/>
        </w:rPr>
        <w:t xml:space="preserve"> dagen</w:t>
      </w:r>
      <w:r w:rsidRPr="00E17A34">
        <w:rPr>
          <w:sz w:val="21"/>
          <w:szCs w:val="21"/>
        </w:rPr>
        <w:t xml:space="preserve"> na de aanplakking.</w:t>
      </w:r>
    </w:p>
    <w:p w:rsidR="00000000" w:rsidRPr="000C1817" w:rsidP="00BA4647" w14:paraId="29312CAB" w14:textId="77777777">
      <w:pPr>
        <w:ind w:right="-425"/>
        <w:rPr>
          <w:sz w:val="21"/>
          <w:szCs w:val="21"/>
        </w:rPr>
      </w:pPr>
    </w:p>
    <w:p w:rsidR="00000000" w:rsidRPr="000C1817" w:rsidP="00BA4647" w14:paraId="5E8B6939" w14:textId="77777777">
      <w:pPr>
        <w:ind w:right="-425"/>
        <w:rPr>
          <w:sz w:val="21"/>
          <w:szCs w:val="21"/>
        </w:rPr>
      </w:pPr>
      <w:r w:rsidRPr="000C1817">
        <w:rPr>
          <w:sz w:val="21"/>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 w:val="21"/>
          <w:szCs w:val="21"/>
        </w:rPr>
        <w:t>:</w:t>
      </w:r>
      <w:r w:rsidRPr="000C1817">
        <w:rPr>
          <w:sz w:val="21"/>
          <w:szCs w:val="21"/>
        </w:rPr>
        <w:t xml:space="preserve"> </w:t>
      </w:r>
    </w:p>
    <w:p w:rsidR="00000000" w:rsidRPr="000C1817" w:rsidP="00260AC5" w14:paraId="25508607" w14:textId="77777777">
      <w:pPr>
        <w:ind w:right="-425"/>
        <w:rPr>
          <w:sz w:val="21"/>
          <w:szCs w:val="21"/>
        </w:rPr>
      </w:pPr>
      <w:r w:rsidRPr="000C1817">
        <w:rPr>
          <w:sz w:val="21"/>
          <w:szCs w:val="21"/>
        </w:rPr>
        <w:t>-</w:t>
      </w:r>
      <w:r w:rsidRPr="00E17A34">
        <w:rPr>
          <w:sz w:val="21"/>
          <w:szCs w:val="21"/>
        </w:rPr>
        <w:t xml:space="preserve">de deputatie van de provincie Oost-Vlaanderen, t.a.v. </w:t>
      </w:r>
      <w:r>
        <w:rPr>
          <w:sz w:val="21"/>
          <w:szCs w:val="21"/>
        </w:rPr>
        <w:t>het omgevingsloket</w:t>
      </w:r>
      <w:r w:rsidRPr="00E17A34">
        <w:rPr>
          <w:sz w:val="21"/>
          <w:szCs w:val="21"/>
        </w:rPr>
        <w:t xml:space="preserve">, </w:t>
      </w:r>
      <w:r>
        <w:rPr>
          <w:sz w:val="21"/>
          <w:szCs w:val="21"/>
        </w:rPr>
        <w:t>Charles</w:t>
      </w:r>
      <w:r>
        <w:rPr>
          <w:sz w:val="21"/>
          <w:szCs w:val="21"/>
        </w:rPr>
        <w:t> </w:t>
      </w:r>
      <w:r>
        <w:rPr>
          <w:sz w:val="21"/>
          <w:szCs w:val="21"/>
        </w:rPr>
        <w:t>de</w:t>
      </w:r>
      <w:r>
        <w:rPr>
          <w:sz w:val="21"/>
          <w:szCs w:val="21"/>
        </w:rPr>
        <w:t> </w:t>
      </w:r>
      <w:r>
        <w:rPr>
          <w:sz w:val="21"/>
          <w:szCs w:val="21"/>
        </w:rPr>
        <w:t>Kerchovelaan</w:t>
      </w:r>
      <w:r>
        <w:rPr>
          <w:sz w:val="21"/>
          <w:szCs w:val="21"/>
        </w:rPr>
        <w:t> </w:t>
      </w:r>
      <w:r>
        <w:rPr>
          <w:sz w:val="21"/>
          <w:szCs w:val="21"/>
        </w:rPr>
        <w:t>189</w:t>
      </w:r>
      <w:r w:rsidRPr="00E17A34">
        <w:rPr>
          <w:sz w:val="21"/>
          <w:szCs w:val="21"/>
        </w:rPr>
        <w:t>, 9000 Gent</w:t>
      </w:r>
    </w:p>
    <w:p w:rsidR="00000000" w:rsidRPr="00E17A34" w:rsidP="00BA4647" w14:paraId="1D32779D" w14:textId="073F0449">
      <w:pPr>
        <w:ind w:right="-425"/>
        <w:rPr>
          <w:sz w:val="21"/>
          <w:szCs w:val="21"/>
        </w:rPr>
      </w:pPr>
      <w:r w:rsidRPr="00E17A34">
        <w:rPr>
          <w:sz w:val="21"/>
          <w:szCs w:val="21"/>
        </w:rPr>
        <w:t xml:space="preserve">-of via het </w:t>
      </w:r>
      <w:r>
        <w:rPr>
          <w:sz w:val="21"/>
          <w:szCs w:val="21"/>
        </w:rPr>
        <w:t>Inzage</w:t>
      </w:r>
      <w:r w:rsidRPr="00E17A34">
        <w:rPr>
          <w:sz w:val="21"/>
          <w:szCs w:val="21"/>
        </w:rPr>
        <w:t xml:space="preserve">loket: ga naar </w:t>
      </w:r>
      <w:r w:rsidRPr="00D65ED2">
        <w:rPr>
          <w:sz w:val="21"/>
          <w:szCs w:val="21"/>
        </w:rPr>
        <w:t>https://omgevingsloketinzage.omgeving.vlaanderen.be/</w:t>
      </w:r>
      <w:r w:rsidRPr="00E17A34">
        <w:rPr>
          <w:sz w:val="21"/>
          <w:szCs w:val="21"/>
        </w:rPr>
        <w:t xml:space="preserve">, zoek op </w:t>
      </w:r>
      <w:r>
        <w:rPr>
          <w:sz w:val="21"/>
          <w:szCs w:val="21"/>
        </w:rPr>
        <w:t>project</w:t>
      </w:r>
      <w:r w:rsidRPr="00E17A34">
        <w:rPr>
          <w:sz w:val="21"/>
          <w:szCs w:val="21"/>
        </w:rPr>
        <w:t>nummer</w:t>
      </w:r>
      <w:r>
        <w:rPr>
          <w:sz w:val="21"/>
          <w:szCs w:val="21"/>
        </w:rPr>
        <w:t> </w:t>
      </w:r>
      <w:r w:rsidRPr="00E17A34">
        <w:rPr>
          <w:sz w:val="21"/>
          <w:szCs w:val="21"/>
        </w:rPr>
        <w:t>OMV_2026066082</w:t>
      </w:r>
      <w:r w:rsidRPr="00E17A34">
        <w:rPr>
          <w:sz w:val="21"/>
          <w:szCs w:val="21"/>
        </w:rPr>
        <w:t xml:space="preserve"> en kies '</w:t>
      </w:r>
      <w:r>
        <w:rPr>
          <w:sz w:val="21"/>
          <w:szCs w:val="21"/>
        </w:rPr>
        <w:t>Ik wens een beroepschrift aan te maken</w:t>
      </w:r>
      <w:r w:rsidRPr="00E17A34">
        <w:rPr>
          <w:sz w:val="21"/>
          <w:szCs w:val="21"/>
        </w:rPr>
        <w:t xml:space="preserve">' </w:t>
      </w:r>
      <w:r w:rsidRPr="00E17A34">
        <w:rPr>
          <w:sz w:val="21"/>
          <w:szCs w:val="21"/>
        </w:rPr>
        <w:t xml:space="preserve"> </w:t>
      </w:r>
    </w:p>
    <w:p w:rsidR="00814BD6" w:rsidP="00274420" w14:paraId="47FA17FF" w14:textId="77777777"/>
    <w:sectPr w:rsidSect="00B17C39">
      <w:headerReference w:type="first" r:id="rId5"/>
      <w:pgSz w:w="11906" w:h="16838"/>
      <w:pgMar w:top="851" w:right="1800" w:bottom="1440" w:left="180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14:paraId="056A2FE6" w14:textId="77777777">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29680A" w:rsidRPr="002D417A" w:rsidP="002D417A">
    <w:pPr>
      <w:ind w:left="7371" w:right="-483"/>
    </w:pPr>
    <w:r>
      <w:drawing>
        <wp:inline distT="0" distB="0" distL="0" distR="0">
          <wp:extent cx="952500" cy="95250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xmlns:a="http://schemas.openxmlformats.org/drawingml/2006/main" xmlns:r="http://schemas.openxmlformats.org/officeDocument/2006/relationships" r:id="rId2"/>
                  </pic:cNvPr>
                  <pic:cNvPicPr/>
                </pic:nvPicPr>
                <pic:blipFill>
                  <a:blip xmlns:r="http://schemas.openxmlformats.org/officeDocument/2006/relationships" r:embed="rId3" cstate="print"/>
                  <a:stretch>
                    <a:fillRect/>
                  </a:stretch>
                </pic:blipFill>
                <pic:spPr>
                  <a:xfrm>
                    <a:off x="0" y="0"/>
                    <a:ext cx="952500" cy="952500"/>
                  </a:xfrm>
                  <a:prstGeom prst="rect">
                    <a:avLst/>
                  </a:prstGeom>
                </pic:spPr>
              </pic:pic>
            </a:graphicData>
          </a:graphic>
        </wp:inline>
      </w:drawing>
    </w:r>
  </w:p>
  <w:p w:rsidR="00814BD6" w14:paraId="35853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AE06C8"/>
    <w:multiLevelType w:val="hybridMultilevel"/>
    <w:tmpl w:val="C994A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20040D"/>
    <w:multiLevelType w:val="hybridMultilevel"/>
    <w:tmpl w:val="379A82C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29B0221"/>
    <w:multiLevelType w:val="hybridMultilevel"/>
    <w:tmpl w:val="8AD0BCB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C8C2653"/>
    <w:multiLevelType w:val="hybridMultilevel"/>
    <w:tmpl w:val="07EA1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14:docId w14:val="52206EA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1038"/>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B7"/>
    <w:rPr>
      <w:color w:val="0000FF" w:themeColor="hyperlink"/>
      <w:u w:val="single"/>
    </w:rPr>
  </w:style>
  <w:style w:type="paragraph" w:styleId="Header">
    <w:name w:val="header"/>
    <w:basedOn w:val="Normal"/>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DefaultParagraphFont"/>
    <w:link w:val="Header"/>
    <w:rsid w:val="0023183E"/>
    <w:rPr>
      <w:rFonts w:ascii="Courier New" w:hAnsi="Courier New"/>
      <w:lang w:val="nl-NL" w:eastAsia="nl-NL"/>
    </w:rPr>
  </w:style>
  <w:style w:type="paragraph" w:styleId="Footer">
    <w:name w:val="footer"/>
    <w:basedOn w:val="Normal"/>
    <w:link w:val="VoettekstChar"/>
    <w:rsid w:val="0023183E"/>
    <w:pPr>
      <w:tabs>
        <w:tab w:val="center" w:pos="4536"/>
        <w:tab w:val="right" w:pos="9072"/>
      </w:tabs>
    </w:pPr>
  </w:style>
  <w:style w:type="character" w:customStyle="1" w:styleId="VoettekstChar">
    <w:name w:val="Voettekst Char"/>
    <w:basedOn w:val="DefaultParagraphFont"/>
    <w:link w:val="Footer"/>
    <w:rsid w:val="0023183E"/>
    <w:rPr>
      <w:rFonts w:asciiTheme="minorHAnsi" w:hAnsiTheme="minorHAnsi"/>
      <w:sz w:val="22"/>
      <w:szCs w:val="22"/>
      <w:lang w:val="nl-NL"/>
    </w:rPr>
  </w:style>
  <w:style w:type="character" w:customStyle="1" w:styleId="Normal1Char">
    <w:name w:val="Normal_1 Char"/>
    <w:basedOn w:val="DefaultParagraphFont"/>
    <w:link w:val="Normal1"/>
    <w:rsid w:val="000C1817"/>
    <w:rPr>
      <w:rFonts w:asciiTheme="minorHAnsi" w:hAnsiTheme="minorHAnsi"/>
      <w:sz w:val="22"/>
      <w:szCs w:val="24"/>
    </w:rPr>
  </w:style>
  <w:style w:type="paragraph" w:customStyle="1" w:styleId="Normal1">
    <w:name w:val="Normal_1"/>
    <w:link w:val="Normal1Char"/>
    <w:qFormat/>
    <w:rsid w:val="000C1817"/>
    <w:rPr>
      <w:rFonts w:asciiTheme="minorHAnsi" w:hAnsiTheme="minorHAnsi"/>
      <w:sz w:val="22"/>
      <w:szCs w:val="24"/>
    </w:rPr>
  </w:style>
  <w:style w:type="paragraph" w:customStyle="1" w:styleId="stijl10">
    <w:name w:val="stijl10"/>
    <w:aliases w:val="5"/>
    <w:basedOn w:val="Normal"/>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mgevingsloketinzage.omgeving.vlaanderen.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omgevingsloketinzage.omgeving.vlaanderen.be/OMV_2026066082/inhoud-aanvraag" TargetMode="External" /><Relationship Id="rId3"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97</Words>
  <Characters>534</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58</cp:revision>
  <dcterms:created xsi:type="dcterms:W3CDTF">2017-03-06T13:46:00Z</dcterms:created>
  <dcterms:modified xsi:type="dcterms:W3CDTF">2024-05-28T18:58:00Z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