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38BC3" w14:textId="77777777" w:rsidR="00814BD6" w:rsidRDefault="00814BD6" w:rsidP="00274420"/>
    <w:p w14:paraId="3A4577AE" w14:textId="77777777" w:rsidR="00B81D5F" w:rsidRPr="008B12C0" w:rsidRDefault="00000000" w:rsidP="00955013">
      <w:pPr>
        <w:ind w:right="-569"/>
        <w:jc w:val="center"/>
        <w:rPr>
          <w:rFonts w:cs="Calibri"/>
          <w:b/>
          <w:sz w:val="28"/>
          <w:szCs w:val="28"/>
          <w:lang w:eastAsia="nl-NL"/>
        </w:rPr>
      </w:pPr>
      <w:r w:rsidRPr="008B12C0">
        <w:rPr>
          <w:rFonts w:cs="Calibri"/>
          <w:b/>
          <w:sz w:val="28"/>
          <w:szCs w:val="28"/>
          <w:lang w:eastAsia="nl-NL"/>
        </w:rPr>
        <w:t>BEKENDMAKING BESLISSING OMGEVINGSVERGUNNINGSAANVRAAG</w:t>
      </w:r>
    </w:p>
    <w:p w14:paraId="160D2A43" w14:textId="77777777" w:rsidR="00B81D5F" w:rsidRPr="008B12C0" w:rsidRDefault="00000000" w:rsidP="00955013">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14:paraId="121B189F" w14:textId="77777777" w:rsidR="00B81D5F" w:rsidRDefault="00B81D5F" w:rsidP="00585B6C">
      <w:pPr>
        <w:ind w:right="-569"/>
        <w:jc w:val="center"/>
        <w:rPr>
          <w:rFonts w:cs="Calibri"/>
          <w:b/>
          <w:sz w:val="28"/>
          <w:szCs w:val="28"/>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B81D5F" w14:paraId="317E35CD" w14:textId="77777777" w:rsidTr="00A85BF4">
        <w:trPr>
          <w:trHeight w:val="546"/>
        </w:trPr>
        <w:tc>
          <w:tcPr>
            <w:tcW w:w="2835" w:type="dxa"/>
          </w:tcPr>
          <w:p w14:paraId="348C3BCB" w14:textId="77777777" w:rsidR="00B81D5F" w:rsidRPr="00855D84" w:rsidRDefault="00000000" w:rsidP="00BA4647">
            <w:pPr>
              <w:ind w:right="-425"/>
              <w:rPr>
                <w:rFonts w:cs="Calibri"/>
                <w:b/>
                <w:sz w:val="22"/>
              </w:rPr>
            </w:pPr>
            <w:r>
              <w:rPr>
                <w:rFonts w:cs="Calibri"/>
                <w:b/>
                <w:sz w:val="22"/>
              </w:rPr>
              <w:t>Dossier</w:t>
            </w:r>
            <w:r w:rsidRPr="00855D84">
              <w:rPr>
                <w:rFonts w:cs="Calibri"/>
                <w:b/>
                <w:sz w:val="22"/>
              </w:rPr>
              <w:t>nummer</w:t>
            </w:r>
          </w:p>
        </w:tc>
        <w:tc>
          <w:tcPr>
            <w:tcW w:w="6804" w:type="dxa"/>
          </w:tcPr>
          <w:p w14:paraId="02DE9EC9" w14:textId="77777777" w:rsidR="00B81D5F" w:rsidRPr="00D558BC" w:rsidRDefault="00000000" w:rsidP="00BA4647">
            <w:pPr>
              <w:ind w:right="-425"/>
              <w:rPr>
                <w:rFonts w:cs="Calibri"/>
                <w:bCs/>
                <w:sz w:val="28"/>
                <w:szCs w:val="28"/>
              </w:rPr>
            </w:pPr>
            <w:r w:rsidRPr="00D558BC">
              <w:rPr>
                <w:sz w:val="28"/>
                <w:szCs w:val="28"/>
              </w:rPr>
              <w:t>OMV_2026088589</w:t>
            </w:r>
          </w:p>
        </w:tc>
      </w:tr>
      <w:tr w:rsidR="00B81D5F" w14:paraId="7B2BBF13" w14:textId="77777777" w:rsidTr="008571E2">
        <w:tc>
          <w:tcPr>
            <w:tcW w:w="2835" w:type="dxa"/>
          </w:tcPr>
          <w:p w14:paraId="51E2B677" w14:textId="77777777" w:rsidR="00B81D5F" w:rsidRPr="00855D84" w:rsidRDefault="00000000" w:rsidP="00BA4647">
            <w:pPr>
              <w:ind w:right="-425"/>
              <w:rPr>
                <w:rFonts w:cs="Calibri"/>
                <w:b/>
                <w:sz w:val="22"/>
              </w:rPr>
            </w:pPr>
            <w:r w:rsidRPr="00855D84">
              <w:rPr>
                <w:rFonts w:cs="Calibri"/>
                <w:b/>
                <w:sz w:val="22"/>
              </w:rPr>
              <w:t>Datum aanplakking</w:t>
            </w:r>
          </w:p>
        </w:tc>
        <w:tc>
          <w:tcPr>
            <w:tcW w:w="6804" w:type="dxa"/>
          </w:tcPr>
          <w:p w14:paraId="017EDE88" w14:textId="77777777" w:rsidR="00B81D5F" w:rsidRPr="00D558BC" w:rsidRDefault="00000000" w:rsidP="00BA4647">
            <w:pPr>
              <w:ind w:right="-425"/>
              <w:rPr>
                <w:sz w:val="28"/>
                <w:szCs w:val="28"/>
              </w:rPr>
            </w:pPr>
            <w:r>
              <w:rPr>
                <w:sz w:val="28"/>
                <w:szCs w:val="28"/>
              </w:rPr>
              <w:t>......................</w:t>
            </w:r>
          </w:p>
        </w:tc>
      </w:tr>
    </w:tbl>
    <w:p w14:paraId="584E3A88" w14:textId="77777777" w:rsidR="00B81D5F" w:rsidRDefault="00B81D5F" w:rsidP="00BA4647">
      <w:pPr>
        <w:ind w:right="-425"/>
        <w:rPr>
          <w:sz w:val="16"/>
        </w:rPr>
      </w:pPr>
    </w:p>
    <w:p w14:paraId="4C2857BC" w14:textId="77777777" w:rsidR="00B81D5F" w:rsidRDefault="00B81D5F"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B81D5F" w14:paraId="0E039F09" w14:textId="77777777" w:rsidTr="004C6EBE">
        <w:trPr>
          <w:trHeight w:val="313"/>
        </w:trPr>
        <w:tc>
          <w:tcPr>
            <w:tcW w:w="9650" w:type="dxa"/>
            <w:shd w:val="clear" w:color="auto" w:fill="FFFFFF" w:themeFill="background1"/>
          </w:tcPr>
          <w:p w14:paraId="42BAA974" w14:textId="77777777" w:rsidR="00B81D5F" w:rsidRPr="004C6EBE" w:rsidRDefault="00000000" w:rsidP="00BA4647">
            <w:pPr>
              <w:ind w:right="-425"/>
              <w:rPr>
                <w:rFonts w:cs="Calibri"/>
              </w:rPr>
            </w:pPr>
            <w:r w:rsidRPr="004C6EBE">
              <w:rPr>
                <w:rFonts w:cs="Calibri"/>
                <w:b/>
              </w:rPr>
              <w:t>Onderwerp</w:t>
            </w:r>
          </w:p>
        </w:tc>
      </w:tr>
    </w:tbl>
    <w:p w14:paraId="3BF8D238" w14:textId="77777777" w:rsidR="00B81D5F" w:rsidRPr="004D0DD4" w:rsidRDefault="00000000" w:rsidP="00BA4647">
      <w:pPr>
        <w:ind w:right="-425"/>
        <w:rPr>
          <w:szCs w:val="21"/>
        </w:rPr>
      </w:pPr>
      <w:r w:rsidRPr="004D0DD4">
        <w:rPr>
          <w:szCs w:val="21"/>
        </w:rPr>
        <w:t>het verbouwen van een eengezinswoning</w:t>
      </w:r>
    </w:p>
    <w:p w14:paraId="53A57FCA" w14:textId="77777777" w:rsidR="00B81D5F" w:rsidRPr="00C06214" w:rsidRDefault="00B81D5F"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B81D5F" w14:paraId="7F99D905" w14:textId="77777777" w:rsidTr="004C6EBE">
        <w:trPr>
          <w:trHeight w:val="313"/>
        </w:trPr>
        <w:tc>
          <w:tcPr>
            <w:tcW w:w="9650" w:type="dxa"/>
            <w:gridSpan w:val="3"/>
          </w:tcPr>
          <w:p w14:paraId="0F24533C" w14:textId="77777777" w:rsidR="00B81D5F" w:rsidRPr="004C6EBE" w:rsidRDefault="00000000" w:rsidP="00BA4647">
            <w:pPr>
              <w:ind w:right="-425"/>
              <w:rPr>
                <w:rFonts w:cs="Calibri"/>
              </w:rPr>
            </w:pPr>
            <w:r w:rsidRPr="004C6EBE">
              <w:rPr>
                <w:rFonts w:cs="Calibri"/>
                <w:b/>
              </w:rPr>
              <w:t>Gegevens over de aanvrager/exploitant</w:t>
            </w:r>
          </w:p>
        </w:tc>
      </w:tr>
      <w:tr w:rsidR="00B81D5F" w14:paraId="2FD246FF"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4C2785CF" w14:textId="77777777" w:rsidR="00B77021" w:rsidRPr="00D86B6A" w:rsidRDefault="00000000" w:rsidP="00833BC2">
            <w:pPr>
              <w:rPr>
                <w:sz w:val="22"/>
              </w:rPr>
            </w:pPr>
            <w:r w:rsidRPr="00D86B6A">
              <w:rPr>
                <w:sz w:val="22"/>
              </w:rPr>
              <w:t>Naam</w:t>
            </w:r>
          </w:p>
        </w:tc>
        <w:tc>
          <w:tcPr>
            <w:tcW w:w="6519" w:type="dxa"/>
          </w:tcPr>
          <w:p w14:paraId="23452CBE" w14:textId="77777777" w:rsidR="00477B21" w:rsidRPr="00D86B6A" w:rsidRDefault="00000000" w:rsidP="00A85BF4">
            <w:pPr>
              <w:ind w:left="43"/>
              <w:rPr>
                <w:b/>
                <w:sz w:val="22"/>
              </w:rPr>
            </w:pPr>
            <w:r w:rsidRPr="00D86B6A">
              <w:rPr>
                <w:b/>
                <w:sz w:val="22"/>
              </w:rPr>
              <w:t>Gino Vanderkelen - Iabel Delrue</w:t>
            </w:r>
          </w:p>
        </w:tc>
      </w:tr>
    </w:tbl>
    <w:p w14:paraId="30FA738A" w14:textId="77777777" w:rsidR="00B81D5F" w:rsidRPr="00C06214" w:rsidRDefault="00B81D5F"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B81D5F" w14:paraId="14BF88A1"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132F32E0" w14:textId="77777777" w:rsidR="00B81D5F" w:rsidRPr="004C6EBE" w:rsidRDefault="00000000" w:rsidP="00BA4647">
            <w:pPr>
              <w:ind w:right="-425"/>
              <w:rPr>
                <w:rFonts w:cs="Calibri"/>
              </w:rPr>
            </w:pPr>
            <w:r w:rsidRPr="004C6EBE">
              <w:rPr>
                <w:rFonts w:cs="Calibri"/>
                <w:b/>
              </w:rPr>
              <w:t>Gegevens over de ligging</w:t>
            </w:r>
          </w:p>
        </w:tc>
      </w:tr>
      <w:tr w:rsidR="00B81D5F" w14:paraId="50BE7B9C"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12E94662" w14:textId="77777777" w:rsidR="00B81D5F" w:rsidRPr="00855D84" w:rsidRDefault="00000000" w:rsidP="00BA4647">
            <w:pPr>
              <w:ind w:right="-425"/>
              <w:rPr>
                <w:rFonts w:cs="Calibri"/>
                <w:sz w:val="22"/>
              </w:rPr>
            </w:pPr>
            <w:r w:rsidRPr="00855D84">
              <w:rPr>
                <w:rFonts w:cs="Calibri"/>
                <w:sz w:val="22"/>
              </w:rPr>
              <w:t>Adres</w:t>
            </w:r>
          </w:p>
        </w:tc>
        <w:tc>
          <w:tcPr>
            <w:tcW w:w="6553" w:type="dxa"/>
          </w:tcPr>
          <w:p w14:paraId="1A3DD26E" w14:textId="77777777" w:rsidR="00A77B3E" w:rsidRPr="003B2547" w:rsidRDefault="00000000" w:rsidP="003B2547">
            <w:pPr>
              <w:ind w:left="-105"/>
              <w:rPr>
                <w:b/>
                <w:sz w:val="22"/>
              </w:rPr>
            </w:pPr>
            <w:r w:rsidRPr="003B2547">
              <w:rPr>
                <w:b/>
                <w:sz w:val="22"/>
              </w:rPr>
              <w:t>Jozef Wautersstraat 20, 9050 Gent</w:t>
            </w:r>
          </w:p>
        </w:tc>
      </w:tr>
      <w:tr w:rsidR="00B81D5F" w14:paraId="6FBA30AA"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3698EB9C" w14:textId="77777777" w:rsidR="00B81D5F" w:rsidRPr="00855D84" w:rsidRDefault="00000000" w:rsidP="00BA4647">
            <w:pPr>
              <w:ind w:right="-425"/>
              <w:rPr>
                <w:rFonts w:cs="Calibri"/>
                <w:sz w:val="22"/>
              </w:rPr>
            </w:pPr>
            <w:r w:rsidRPr="00855D84">
              <w:rPr>
                <w:rFonts w:cs="Calibri"/>
                <w:sz w:val="22"/>
              </w:rPr>
              <w:t>Kadastrale gegevens</w:t>
            </w:r>
          </w:p>
        </w:tc>
        <w:tc>
          <w:tcPr>
            <w:tcW w:w="6553" w:type="dxa"/>
          </w:tcPr>
          <w:p w14:paraId="239394A5" w14:textId="77777777" w:rsidR="00B81D5F" w:rsidRPr="00DB2B33" w:rsidRDefault="00000000" w:rsidP="00D76B23">
            <w:pPr>
              <w:ind w:left="-105" w:right="-425"/>
              <w:rPr>
                <w:b/>
                <w:bCs/>
                <w:sz w:val="22"/>
              </w:rPr>
            </w:pPr>
            <w:r w:rsidRPr="000F1D2C">
              <w:rPr>
                <w:b/>
                <w:bCs/>
                <w:sz w:val="22"/>
              </w:rPr>
              <w:t>afd</w:t>
            </w:r>
            <w:r w:rsidR="00692644" w:rsidRPr="000F1D2C">
              <w:rPr>
                <w:b/>
                <w:bCs/>
                <w:sz w:val="22"/>
              </w:rPr>
              <w:t>.</w:t>
            </w:r>
            <w:r w:rsidRPr="000F1D2C">
              <w:rPr>
                <w:b/>
                <w:bCs/>
                <w:sz w:val="22"/>
              </w:rPr>
              <w:t xml:space="preserve"> 22 sectie B nr. 318A2</w:t>
            </w:r>
          </w:p>
        </w:tc>
      </w:tr>
    </w:tbl>
    <w:p w14:paraId="54E9E8D6" w14:textId="77777777" w:rsidR="00B81D5F" w:rsidRPr="001C0421" w:rsidRDefault="00B81D5F">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B81D5F" w14:paraId="19A1A8AA" w14:textId="77777777" w:rsidTr="004C6EBE">
        <w:trPr>
          <w:trHeight w:val="313"/>
        </w:trPr>
        <w:tc>
          <w:tcPr>
            <w:tcW w:w="9650" w:type="dxa"/>
            <w:shd w:val="clear" w:color="auto" w:fill="FFFFFF" w:themeFill="background1"/>
          </w:tcPr>
          <w:p w14:paraId="2C9635FB" w14:textId="77777777" w:rsidR="00B81D5F" w:rsidRPr="004C6EBE" w:rsidRDefault="00000000" w:rsidP="00BA4647">
            <w:pPr>
              <w:ind w:right="-425"/>
            </w:pPr>
            <w:r w:rsidRPr="004C6EBE">
              <w:rPr>
                <w:rFonts w:cs="Calibri"/>
                <w:b/>
              </w:rPr>
              <w:t xml:space="preserve">De </w:t>
            </w:r>
            <w:r>
              <w:rPr>
                <w:rFonts w:cs="Calibri"/>
                <w:b/>
              </w:rPr>
              <w:t>instantie</w:t>
            </w:r>
            <w:r w:rsidRPr="004C6EBE">
              <w:rPr>
                <w:rFonts w:cs="Calibri"/>
                <w:b/>
              </w:rPr>
              <w:t>, die de beslissing heeft genomen</w:t>
            </w:r>
          </w:p>
        </w:tc>
      </w:tr>
    </w:tbl>
    <w:p w14:paraId="69D04A5C" w14:textId="77777777" w:rsidR="00B81D5F" w:rsidRPr="004D0DD4" w:rsidRDefault="00000000" w:rsidP="00BA4647">
      <w:pPr>
        <w:ind w:right="-425"/>
        <w:rPr>
          <w:rFonts w:cs="Calibri"/>
          <w:bCs/>
          <w:szCs w:val="21"/>
        </w:rPr>
      </w:pPr>
      <w:r>
        <w:rPr>
          <w:rFonts w:cs="Calibri"/>
          <w:bCs/>
          <w:szCs w:val="21"/>
        </w:rPr>
        <w:t>college van burgemeester en schepenen</w:t>
      </w:r>
    </w:p>
    <w:p w14:paraId="76C1ABFF" w14:textId="77777777" w:rsidR="00B81D5F" w:rsidRDefault="00B81D5F"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B81D5F" w14:paraId="63597F06" w14:textId="77777777" w:rsidTr="004C6EBE">
        <w:trPr>
          <w:trHeight w:val="313"/>
        </w:trPr>
        <w:tc>
          <w:tcPr>
            <w:tcW w:w="9650" w:type="dxa"/>
            <w:shd w:val="clear" w:color="auto" w:fill="FFFFFF" w:themeFill="background1"/>
          </w:tcPr>
          <w:p w14:paraId="7EF04A26" w14:textId="77777777" w:rsidR="00B81D5F" w:rsidRPr="004C6EBE" w:rsidRDefault="00000000" w:rsidP="00BA4647">
            <w:pPr>
              <w:ind w:right="-425"/>
              <w:rPr>
                <w:rFonts w:cs="Calibri"/>
                <w:b/>
              </w:rPr>
            </w:pPr>
            <w:r w:rsidRPr="004C6EBE">
              <w:rPr>
                <w:rFonts w:cs="Calibri"/>
                <w:b/>
              </w:rPr>
              <w:t>Beslissing</w:t>
            </w:r>
          </w:p>
        </w:tc>
      </w:tr>
    </w:tbl>
    <w:p w14:paraId="7B6B06AE" w14:textId="77777777" w:rsidR="00B81D5F" w:rsidRPr="00944697" w:rsidRDefault="00000000" w:rsidP="00BA4647">
      <w:pPr>
        <w:ind w:right="-425"/>
        <w:rPr>
          <w:szCs w:val="21"/>
        </w:rPr>
      </w:pPr>
      <w:r w:rsidRPr="00944697">
        <w:rPr>
          <w:szCs w:val="21"/>
        </w:rPr>
        <w:t>Het college van burgemeester en schepenen heeft op 24 september 2026 de omgevingsvergunning verleend onder voorwaarden.</w:t>
      </w:r>
    </w:p>
    <w:p w14:paraId="53EC4AEE" w14:textId="77777777" w:rsidR="00B81D5F" w:rsidRDefault="00B81D5F"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B81D5F" w14:paraId="3BA972F5" w14:textId="77777777" w:rsidTr="004C6EBE">
        <w:trPr>
          <w:trHeight w:val="313"/>
        </w:trPr>
        <w:tc>
          <w:tcPr>
            <w:tcW w:w="9650" w:type="dxa"/>
          </w:tcPr>
          <w:p w14:paraId="2B0360E8" w14:textId="77777777" w:rsidR="00B81D5F" w:rsidRPr="004C6EBE" w:rsidRDefault="00000000" w:rsidP="00BA4647">
            <w:pPr>
              <w:ind w:right="-425"/>
            </w:pPr>
            <w:r w:rsidRPr="004C6EBE">
              <w:rPr>
                <w:rFonts w:cs="Calibri"/>
                <w:b/>
              </w:rPr>
              <w:t xml:space="preserve">Inzage van de beslissing </w:t>
            </w:r>
          </w:p>
        </w:tc>
      </w:tr>
    </w:tbl>
    <w:p w14:paraId="6EABF033" w14:textId="77777777" w:rsidR="00B81D5F" w:rsidRDefault="00000000"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7" w:history="1">
        <w:r w:rsidRPr="00ED0FA9">
          <w:rPr>
            <w:rStyle w:val="Hyperlink"/>
          </w:rPr>
          <w:t>https://omgevingsloketinzage.omgeving.vlaanderen.be</w:t>
        </w:r>
      </w:hyperlink>
      <w:r w:rsidRPr="007937F0">
        <w:t>.</w:t>
      </w:r>
    </w:p>
    <w:p w14:paraId="552AD481" w14:textId="6FAD4E7E" w:rsidR="00B81D5F" w:rsidRPr="007937F0" w:rsidRDefault="00000000" w:rsidP="00857024">
      <w:pPr>
        <w:ind w:right="-598"/>
      </w:pPr>
      <w:r w:rsidRPr="007937F0">
        <w:t>Lukt dit niet digitaal</w:t>
      </w:r>
      <w:r>
        <w:t xml:space="preserve">?  Maak een afspraak </w:t>
      </w:r>
      <w:r w:rsidRPr="007937F0">
        <w:t xml:space="preserve">bij de </w:t>
      </w:r>
      <w:r>
        <w:rPr>
          <w:bCs/>
          <w:szCs w:val="21"/>
        </w:rPr>
        <w:t>Balie Bouwen</w:t>
      </w:r>
      <w:r>
        <w:t xml:space="preserve"> </w:t>
      </w:r>
      <w:r w:rsidRPr="007937F0">
        <w:t xml:space="preserve">via stad.gent (zoek op </w:t>
      </w:r>
      <w:r>
        <w:rPr>
          <w:bCs/>
          <w:szCs w:val="21"/>
        </w:rPr>
        <w:t>Balie Bouwen</w:t>
      </w:r>
      <w:r w:rsidRPr="007937F0">
        <w:t xml:space="preserve">), of mail naar </w:t>
      </w:r>
      <w:hyperlink r:id="rId8" w:history="1">
        <w:r w:rsidR="00A85BF4" w:rsidRPr="001116A2">
          <w:rPr>
            <w:rStyle w:val="Hyperlink"/>
            <w:bCs/>
            <w:szCs w:val="21"/>
          </w:rPr>
          <w:t>bouwen@stad.gent</w:t>
        </w:r>
      </w:hyperlink>
      <w:r w:rsidR="00A85BF4">
        <w:t xml:space="preserve"> </w:t>
      </w:r>
      <w:r w:rsidRPr="007937F0">
        <w:t>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67273BFE" w14:textId="77777777" w:rsidR="00B81D5F" w:rsidRPr="00C06214" w:rsidRDefault="00B81D5F"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B81D5F" w14:paraId="06718AA6" w14:textId="77777777" w:rsidTr="004C6EBE">
        <w:trPr>
          <w:trHeight w:val="313"/>
        </w:trPr>
        <w:tc>
          <w:tcPr>
            <w:tcW w:w="9650" w:type="dxa"/>
            <w:shd w:val="clear" w:color="auto" w:fill="FFFFFF" w:themeFill="background1"/>
          </w:tcPr>
          <w:p w14:paraId="67356506" w14:textId="77777777" w:rsidR="00B81D5F" w:rsidRPr="004C6EBE" w:rsidRDefault="00000000" w:rsidP="00BA4647">
            <w:pPr>
              <w:ind w:right="-425"/>
              <w:rPr>
                <w:rFonts w:cs="Calibri"/>
              </w:rPr>
            </w:pPr>
            <w:r w:rsidRPr="004C6EBE">
              <w:rPr>
                <w:rFonts w:cs="Calibri"/>
                <w:b/>
              </w:rPr>
              <w:t xml:space="preserve">Beroepsmogelijkheden </w:t>
            </w:r>
          </w:p>
        </w:tc>
      </w:tr>
    </w:tbl>
    <w:p w14:paraId="4CE0B242" w14:textId="77777777" w:rsidR="00B81D5F" w:rsidRPr="000C1817" w:rsidRDefault="00000000" w:rsidP="00BA4647">
      <w:pPr>
        <w:ind w:right="-425"/>
        <w:rPr>
          <w:szCs w:val="21"/>
        </w:rPr>
      </w:pPr>
      <w:r w:rsidRPr="00E17A34">
        <w:rPr>
          <w:szCs w:val="21"/>
        </w:rPr>
        <w:t xml:space="preserve">Iedere belanghebbende </w:t>
      </w:r>
      <w:r w:rsidRPr="000C1817">
        <w:rPr>
          <w:szCs w:val="21"/>
        </w:rPr>
        <w:t xml:space="preserve">(die voldoet aan de voorwaarden van artikel 105 van het Omgevingsvergunningsdecreet) </w:t>
      </w:r>
      <w:r w:rsidRPr="00E17A34">
        <w:rPr>
          <w:szCs w:val="21"/>
        </w:rPr>
        <w:t xml:space="preserve">kan tegen deze </w:t>
      </w:r>
      <w:r>
        <w:rPr>
          <w:szCs w:val="21"/>
        </w:rPr>
        <w:t>beslissing</w:t>
      </w:r>
      <w:r w:rsidRPr="00E17A34">
        <w:rPr>
          <w:szCs w:val="21"/>
        </w:rPr>
        <w:t xml:space="preserve"> beroep aantekenen. Dit moet gebeuren </w:t>
      </w:r>
      <w:r w:rsidRPr="000C1817">
        <w:rPr>
          <w:szCs w:val="21"/>
        </w:rPr>
        <w:t>binnen 30 dagen</w:t>
      </w:r>
      <w:r w:rsidRPr="00E17A34">
        <w:rPr>
          <w:szCs w:val="21"/>
        </w:rPr>
        <w:t xml:space="preserve"> na de aanplakking.</w:t>
      </w:r>
    </w:p>
    <w:p w14:paraId="63237168" w14:textId="77777777" w:rsidR="00B81D5F" w:rsidRPr="000C1817" w:rsidRDefault="00B81D5F" w:rsidP="00BA4647">
      <w:pPr>
        <w:ind w:right="-425"/>
        <w:rPr>
          <w:szCs w:val="21"/>
        </w:rPr>
      </w:pPr>
    </w:p>
    <w:p w14:paraId="61C27E0B" w14:textId="77777777" w:rsidR="00B81D5F" w:rsidRPr="000C1817" w:rsidRDefault="00000000" w:rsidP="00BA4647">
      <w:pPr>
        <w:ind w:right="-425"/>
        <w:rPr>
          <w:szCs w:val="21"/>
        </w:rPr>
      </w:pPr>
      <w:r w:rsidRPr="000C1817">
        <w:rPr>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Cs w:val="21"/>
        </w:rPr>
        <w:t>:</w:t>
      </w:r>
      <w:r w:rsidRPr="000C1817">
        <w:rPr>
          <w:szCs w:val="21"/>
        </w:rPr>
        <w:t xml:space="preserve"> </w:t>
      </w:r>
    </w:p>
    <w:p w14:paraId="3D3FB48F" w14:textId="3FF63A6F" w:rsidR="00A85BF4" w:rsidRDefault="00000000" w:rsidP="00BA4647">
      <w:pPr>
        <w:numPr>
          <w:ilvl w:val="0"/>
          <w:numId w:val="5"/>
        </w:numPr>
        <w:ind w:right="-425"/>
        <w:rPr>
          <w:szCs w:val="21"/>
        </w:rPr>
      </w:pPr>
      <w:r w:rsidRPr="00E17A34">
        <w:rPr>
          <w:szCs w:val="21"/>
        </w:rPr>
        <w:t xml:space="preserve">de deputatie van de provincie Oost-Vlaanderen, t.a.v. </w:t>
      </w:r>
      <w:r>
        <w:rPr>
          <w:szCs w:val="21"/>
        </w:rPr>
        <w:t xml:space="preserve">het </w:t>
      </w:r>
      <w:r w:rsidR="00A85BF4">
        <w:rPr>
          <w:szCs w:val="21"/>
        </w:rPr>
        <w:t>O</w:t>
      </w:r>
      <w:r>
        <w:rPr>
          <w:szCs w:val="21"/>
        </w:rPr>
        <w:t>mgevingsloket</w:t>
      </w:r>
      <w:r w:rsidRPr="00E17A34">
        <w:rPr>
          <w:szCs w:val="21"/>
        </w:rPr>
        <w:t xml:space="preserve">, </w:t>
      </w:r>
      <w:r>
        <w:rPr>
          <w:szCs w:val="21"/>
        </w:rPr>
        <w:t>Charles de Kerchovelaan 189</w:t>
      </w:r>
      <w:r w:rsidRPr="00E17A34">
        <w:rPr>
          <w:szCs w:val="21"/>
        </w:rPr>
        <w:t>, 9000 Gent</w:t>
      </w:r>
      <w:r w:rsidR="00A85BF4">
        <w:rPr>
          <w:szCs w:val="21"/>
        </w:rPr>
        <w:t>;</w:t>
      </w:r>
    </w:p>
    <w:p w14:paraId="7264A4A2" w14:textId="06E0A8EA" w:rsidR="00B81D5F" w:rsidRPr="00A85BF4" w:rsidRDefault="00000000" w:rsidP="00BA4647">
      <w:pPr>
        <w:numPr>
          <w:ilvl w:val="0"/>
          <w:numId w:val="5"/>
        </w:numPr>
        <w:ind w:right="-425"/>
        <w:rPr>
          <w:szCs w:val="21"/>
        </w:rPr>
      </w:pPr>
      <w:r w:rsidRPr="00A85BF4">
        <w:rPr>
          <w:szCs w:val="21"/>
        </w:rPr>
        <w:t xml:space="preserve">of via het Inzageloket: ga naar </w:t>
      </w:r>
      <w:hyperlink r:id="rId9" w:history="1">
        <w:r w:rsidR="00A85BF4" w:rsidRPr="001116A2">
          <w:rPr>
            <w:rStyle w:val="Hyperlink"/>
            <w:szCs w:val="21"/>
          </w:rPr>
          <w:t>https://omgevingsloketinzage.omgeving.vlaanderen.be/</w:t>
        </w:r>
      </w:hyperlink>
      <w:r w:rsidRPr="00A85BF4">
        <w:rPr>
          <w:szCs w:val="21"/>
        </w:rPr>
        <w:t>, zoek op projectnummer OMV_2026088589 en kies 'Ik wens een beroepschrift aan te maken'</w:t>
      </w:r>
      <w:r w:rsidR="00A85BF4">
        <w:rPr>
          <w:szCs w:val="21"/>
        </w:rPr>
        <w:t>.</w:t>
      </w:r>
      <w:r w:rsidRPr="00A85BF4">
        <w:rPr>
          <w:szCs w:val="21"/>
        </w:rPr>
        <w:t xml:space="preserve"> </w:t>
      </w:r>
    </w:p>
    <w:p w14:paraId="1A0CD690" w14:textId="77777777" w:rsidR="00814BD6" w:rsidRDefault="00814BD6" w:rsidP="00274420"/>
    <w:sectPr w:rsidR="00814BD6" w:rsidSect="00B17C39">
      <w:headerReference w:type="first" r:id="rId10"/>
      <w:pgSz w:w="11906" w:h="16838"/>
      <w:pgMar w:top="851" w:right="1800" w:bottom="1440" w:left="18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112B40" w14:textId="77777777" w:rsidR="00A0185A" w:rsidRDefault="00A0185A">
      <w:r>
        <w:separator/>
      </w:r>
    </w:p>
  </w:endnote>
  <w:endnote w:type="continuationSeparator" w:id="0">
    <w:p w14:paraId="683C7CBF" w14:textId="77777777" w:rsidR="00A0185A" w:rsidRDefault="00A018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CDAE0D" w14:textId="77777777" w:rsidR="00A0185A" w:rsidRDefault="00A0185A">
      <w:r>
        <w:separator/>
      </w:r>
    </w:p>
  </w:footnote>
  <w:footnote w:type="continuationSeparator" w:id="0">
    <w:p w14:paraId="17E65E2D" w14:textId="77777777" w:rsidR="00A0185A" w:rsidRDefault="00A018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9B788" w14:textId="77777777" w:rsidR="00995F29" w:rsidRDefault="00000000">
    <w:r w:rsidRPr="009A09AD">
      <w:rPr>
        <w:noProof/>
      </w:rPr>
      <w:drawing>
        <wp:anchor distT="0" distB="0" distL="114300" distR="114300" simplePos="0" relativeHeight="251658240" behindDoc="1" locked="0" layoutInCell="1" allowOverlap="1" wp14:anchorId="0D3A5034" wp14:editId="112385AE">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61A2BBF0" w14:textId="77777777" w:rsidR="0029680A" w:rsidRPr="002D417A" w:rsidRDefault="00000000" w:rsidP="002D417A">
    <w:pPr>
      <w:ind w:left="7371" w:right="-483"/>
    </w:pPr>
    <w:r>
      <w:rPr>
        <w:noProof/>
      </w:rPr>
      <w:drawing>
        <wp:inline distT="0" distB="0" distL="0" distR="0" wp14:anchorId="1ACC0CD3" wp14:editId="2114BF5D">
          <wp:extent cx="952500" cy="952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3B10E232"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E023E"/>
    <w:multiLevelType w:val="hybridMultilevel"/>
    <w:tmpl w:val="53C63E2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2AAE06C8"/>
    <w:multiLevelType w:val="hybridMultilevel"/>
    <w:tmpl w:val="C994A5F6"/>
    <w:lvl w:ilvl="0" w:tplc="B64055C4">
      <w:start w:val="1"/>
      <w:numFmt w:val="bullet"/>
      <w:lvlText w:val=""/>
      <w:lvlJc w:val="left"/>
      <w:pPr>
        <w:ind w:left="720" w:hanging="360"/>
      </w:pPr>
      <w:rPr>
        <w:rFonts w:ascii="Symbol" w:hAnsi="Symbol" w:hint="default"/>
      </w:rPr>
    </w:lvl>
    <w:lvl w:ilvl="1" w:tplc="9A36A15C" w:tentative="1">
      <w:start w:val="1"/>
      <w:numFmt w:val="bullet"/>
      <w:lvlText w:val="o"/>
      <w:lvlJc w:val="left"/>
      <w:pPr>
        <w:ind w:left="1440" w:hanging="360"/>
      </w:pPr>
      <w:rPr>
        <w:rFonts w:ascii="Courier New" w:hAnsi="Courier New" w:cs="Courier New" w:hint="default"/>
      </w:rPr>
    </w:lvl>
    <w:lvl w:ilvl="2" w:tplc="F88EFBF6" w:tentative="1">
      <w:start w:val="1"/>
      <w:numFmt w:val="bullet"/>
      <w:lvlText w:val=""/>
      <w:lvlJc w:val="left"/>
      <w:pPr>
        <w:ind w:left="2160" w:hanging="360"/>
      </w:pPr>
      <w:rPr>
        <w:rFonts w:ascii="Wingdings" w:hAnsi="Wingdings" w:hint="default"/>
      </w:rPr>
    </w:lvl>
    <w:lvl w:ilvl="3" w:tplc="91E8D338" w:tentative="1">
      <w:start w:val="1"/>
      <w:numFmt w:val="bullet"/>
      <w:lvlText w:val=""/>
      <w:lvlJc w:val="left"/>
      <w:pPr>
        <w:ind w:left="2880" w:hanging="360"/>
      </w:pPr>
      <w:rPr>
        <w:rFonts w:ascii="Symbol" w:hAnsi="Symbol" w:hint="default"/>
      </w:rPr>
    </w:lvl>
    <w:lvl w:ilvl="4" w:tplc="8AD47584" w:tentative="1">
      <w:start w:val="1"/>
      <w:numFmt w:val="bullet"/>
      <w:lvlText w:val="o"/>
      <w:lvlJc w:val="left"/>
      <w:pPr>
        <w:ind w:left="3600" w:hanging="360"/>
      </w:pPr>
      <w:rPr>
        <w:rFonts w:ascii="Courier New" w:hAnsi="Courier New" w:cs="Courier New" w:hint="default"/>
      </w:rPr>
    </w:lvl>
    <w:lvl w:ilvl="5" w:tplc="B6B011F6" w:tentative="1">
      <w:start w:val="1"/>
      <w:numFmt w:val="bullet"/>
      <w:lvlText w:val=""/>
      <w:lvlJc w:val="left"/>
      <w:pPr>
        <w:ind w:left="4320" w:hanging="360"/>
      </w:pPr>
      <w:rPr>
        <w:rFonts w:ascii="Wingdings" w:hAnsi="Wingdings" w:hint="default"/>
      </w:rPr>
    </w:lvl>
    <w:lvl w:ilvl="6" w:tplc="7ECA6B4E" w:tentative="1">
      <w:start w:val="1"/>
      <w:numFmt w:val="bullet"/>
      <w:lvlText w:val=""/>
      <w:lvlJc w:val="left"/>
      <w:pPr>
        <w:ind w:left="5040" w:hanging="360"/>
      </w:pPr>
      <w:rPr>
        <w:rFonts w:ascii="Symbol" w:hAnsi="Symbol" w:hint="default"/>
      </w:rPr>
    </w:lvl>
    <w:lvl w:ilvl="7" w:tplc="27D0E4A4" w:tentative="1">
      <w:start w:val="1"/>
      <w:numFmt w:val="bullet"/>
      <w:lvlText w:val="o"/>
      <w:lvlJc w:val="left"/>
      <w:pPr>
        <w:ind w:left="5760" w:hanging="360"/>
      </w:pPr>
      <w:rPr>
        <w:rFonts w:ascii="Courier New" w:hAnsi="Courier New" w:cs="Courier New" w:hint="default"/>
      </w:rPr>
    </w:lvl>
    <w:lvl w:ilvl="8" w:tplc="12BAB66A" w:tentative="1">
      <w:start w:val="1"/>
      <w:numFmt w:val="bullet"/>
      <w:lvlText w:val=""/>
      <w:lvlJc w:val="left"/>
      <w:pPr>
        <w:ind w:left="6480" w:hanging="360"/>
      </w:pPr>
      <w:rPr>
        <w:rFonts w:ascii="Wingdings" w:hAnsi="Wingdings" w:hint="default"/>
      </w:rPr>
    </w:lvl>
  </w:abstractNum>
  <w:abstractNum w:abstractNumId="2" w15:restartNumberingAfterBreak="0">
    <w:nsid w:val="2C20040D"/>
    <w:multiLevelType w:val="hybridMultilevel"/>
    <w:tmpl w:val="379A82C4"/>
    <w:lvl w:ilvl="0" w:tplc="4DC85160">
      <w:start w:val="1"/>
      <w:numFmt w:val="bullet"/>
      <w:lvlText w:val="-"/>
      <w:lvlJc w:val="left"/>
      <w:pPr>
        <w:ind w:left="720" w:hanging="360"/>
      </w:pPr>
      <w:rPr>
        <w:rFonts w:ascii="Calibri" w:eastAsiaTheme="minorEastAsia" w:hAnsi="Calibri" w:cs="Lucida Sans Unicode" w:hint="default"/>
      </w:rPr>
    </w:lvl>
    <w:lvl w:ilvl="1" w:tplc="64BAC7FA">
      <w:start w:val="1"/>
      <w:numFmt w:val="bullet"/>
      <w:lvlText w:val="o"/>
      <w:lvlJc w:val="left"/>
      <w:pPr>
        <w:ind w:left="1440" w:hanging="360"/>
      </w:pPr>
      <w:rPr>
        <w:rFonts w:ascii="Courier New" w:hAnsi="Courier New" w:cs="Courier New" w:hint="default"/>
      </w:rPr>
    </w:lvl>
    <w:lvl w:ilvl="2" w:tplc="3AAE8168">
      <w:start w:val="1"/>
      <w:numFmt w:val="bullet"/>
      <w:lvlText w:val=""/>
      <w:lvlJc w:val="left"/>
      <w:pPr>
        <w:ind w:left="2160" w:hanging="360"/>
      </w:pPr>
      <w:rPr>
        <w:rFonts w:ascii="Wingdings" w:hAnsi="Wingdings" w:hint="default"/>
      </w:rPr>
    </w:lvl>
    <w:lvl w:ilvl="3" w:tplc="FF40D748">
      <w:start w:val="1"/>
      <w:numFmt w:val="bullet"/>
      <w:lvlText w:val=""/>
      <w:lvlJc w:val="left"/>
      <w:pPr>
        <w:ind w:left="2880" w:hanging="360"/>
      </w:pPr>
      <w:rPr>
        <w:rFonts w:ascii="Symbol" w:hAnsi="Symbol" w:hint="default"/>
      </w:rPr>
    </w:lvl>
    <w:lvl w:ilvl="4" w:tplc="74F2E958">
      <w:start w:val="1"/>
      <w:numFmt w:val="bullet"/>
      <w:lvlText w:val="o"/>
      <w:lvlJc w:val="left"/>
      <w:pPr>
        <w:ind w:left="3600" w:hanging="360"/>
      </w:pPr>
      <w:rPr>
        <w:rFonts w:ascii="Courier New" w:hAnsi="Courier New" w:cs="Courier New" w:hint="default"/>
      </w:rPr>
    </w:lvl>
    <w:lvl w:ilvl="5" w:tplc="573290BE">
      <w:start w:val="1"/>
      <w:numFmt w:val="bullet"/>
      <w:lvlText w:val=""/>
      <w:lvlJc w:val="left"/>
      <w:pPr>
        <w:ind w:left="4320" w:hanging="360"/>
      </w:pPr>
      <w:rPr>
        <w:rFonts w:ascii="Wingdings" w:hAnsi="Wingdings" w:hint="default"/>
      </w:rPr>
    </w:lvl>
    <w:lvl w:ilvl="6" w:tplc="324E2EB8">
      <w:start w:val="1"/>
      <w:numFmt w:val="bullet"/>
      <w:lvlText w:val=""/>
      <w:lvlJc w:val="left"/>
      <w:pPr>
        <w:ind w:left="5040" w:hanging="360"/>
      </w:pPr>
      <w:rPr>
        <w:rFonts w:ascii="Symbol" w:hAnsi="Symbol" w:hint="default"/>
      </w:rPr>
    </w:lvl>
    <w:lvl w:ilvl="7" w:tplc="D05CE1E0">
      <w:start w:val="1"/>
      <w:numFmt w:val="bullet"/>
      <w:lvlText w:val="o"/>
      <w:lvlJc w:val="left"/>
      <w:pPr>
        <w:ind w:left="5760" w:hanging="360"/>
      </w:pPr>
      <w:rPr>
        <w:rFonts w:ascii="Courier New" w:hAnsi="Courier New" w:cs="Courier New" w:hint="default"/>
      </w:rPr>
    </w:lvl>
    <w:lvl w:ilvl="8" w:tplc="D41CC106">
      <w:start w:val="1"/>
      <w:numFmt w:val="bullet"/>
      <w:lvlText w:val=""/>
      <w:lvlJc w:val="left"/>
      <w:pPr>
        <w:ind w:left="6480" w:hanging="360"/>
      </w:pPr>
      <w:rPr>
        <w:rFonts w:ascii="Wingdings" w:hAnsi="Wingdings" w:hint="default"/>
      </w:rPr>
    </w:lvl>
  </w:abstractNum>
  <w:abstractNum w:abstractNumId="3" w15:restartNumberingAfterBreak="0">
    <w:nsid w:val="429B0221"/>
    <w:multiLevelType w:val="hybridMultilevel"/>
    <w:tmpl w:val="8AD0BCB4"/>
    <w:lvl w:ilvl="0" w:tplc="AE20931C">
      <w:start w:val="1"/>
      <w:numFmt w:val="bullet"/>
      <w:lvlText w:val="-"/>
      <w:lvlJc w:val="left"/>
      <w:pPr>
        <w:ind w:left="720" w:hanging="360"/>
      </w:pPr>
      <w:rPr>
        <w:rFonts w:ascii="Calibri" w:eastAsiaTheme="minorEastAsia" w:hAnsi="Calibri" w:cs="Lucida Sans Unicode" w:hint="default"/>
      </w:rPr>
    </w:lvl>
    <w:lvl w:ilvl="1" w:tplc="0F208E5E">
      <w:start w:val="1"/>
      <w:numFmt w:val="bullet"/>
      <w:lvlText w:val="o"/>
      <w:lvlJc w:val="left"/>
      <w:pPr>
        <w:ind w:left="1440" w:hanging="360"/>
      </w:pPr>
      <w:rPr>
        <w:rFonts w:ascii="Courier New" w:hAnsi="Courier New" w:cs="Courier New" w:hint="default"/>
      </w:rPr>
    </w:lvl>
    <w:lvl w:ilvl="2" w:tplc="19F89CEA">
      <w:start w:val="1"/>
      <w:numFmt w:val="bullet"/>
      <w:lvlText w:val=""/>
      <w:lvlJc w:val="left"/>
      <w:pPr>
        <w:ind w:left="2160" w:hanging="360"/>
      </w:pPr>
      <w:rPr>
        <w:rFonts w:ascii="Wingdings" w:hAnsi="Wingdings" w:hint="default"/>
      </w:rPr>
    </w:lvl>
    <w:lvl w:ilvl="3" w:tplc="39BE98F4">
      <w:start w:val="1"/>
      <w:numFmt w:val="bullet"/>
      <w:lvlText w:val=""/>
      <w:lvlJc w:val="left"/>
      <w:pPr>
        <w:ind w:left="2880" w:hanging="360"/>
      </w:pPr>
      <w:rPr>
        <w:rFonts w:ascii="Symbol" w:hAnsi="Symbol" w:hint="default"/>
      </w:rPr>
    </w:lvl>
    <w:lvl w:ilvl="4" w:tplc="6E08C30A">
      <w:start w:val="1"/>
      <w:numFmt w:val="bullet"/>
      <w:lvlText w:val="o"/>
      <w:lvlJc w:val="left"/>
      <w:pPr>
        <w:ind w:left="3600" w:hanging="360"/>
      </w:pPr>
      <w:rPr>
        <w:rFonts w:ascii="Courier New" w:hAnsi="Courier New" w:cs="Courier New" w:hint="default"/>
      </w:rPr>
    </w:lvl>
    <w:lvl w:ilvl="5" w:tplc="DDFEF07A">
      <w:start w:val="1"/>
      <w:numFmt w:val="bullet"/>
      <w:lvlText w:val=""/>
      <w:lvlJc w:val="left"/>
      <w:pPr>
        <w:ind w:left="4320" w:hanging="360"/>
      </w:pPr>
      <w:rPr>
        <w:rFonts w:ascii="Wingdings" w:hAnsi="Wingdings" w:hint="default"/>
      </w:rPr>
    </w:lvl>
    <w:lvl w:ilvl="6" w:tplc="2942184E">
      <w:start w:val="1"/>
      <w:numFmt w:val="bullet"/>
      <w:lvlText w:val=""/>
      <w:lvlJc w:val="left"/>
      <w:pPr>
        <w:ind w:left="5040" w:hanging="360"/>
      </w:pPr>
      <w:rPr>
        <w:rFonts w:ascii="Symbol" w:hAnsi="Symbol" w:hint="default"/>
      </w:rPr>
    </w:lvl>
    <w:lvl w:ilvl="7" w:tplc="AF68D15A">
      <w:start w:val="1"/>
      <w:numFmt w:val="bullet"/>
      <w:lvlText w:val="o"/>
      <w:lvlJc w:val="left"/>
      <w:pPr>
        <w:ind w:left="5760" w:hanging="360"/>
      </w:pPr>
      <w:rPr>
        <w:rFonts w:ascii="Courier New" w:hAnsi="Courier New" w:cs="Courier New" w:hint="default"/>
      </w:rPr>
    </w:lvl>
    <w:lvl w:ilvl="8" w:tplc="039A7AB0">
      <w:start w:val="1"/>
      <w:numFmt w:val="bullet"/>
      <w:lvlText w:val=""/>
      <w:lvlJc w:val="left"/>
      <w:pPr>
        <w:ind w:left="6480" w:hanging="360"/>
      </w:pPr>
      <w:rPr>
        <w:rFonts w:ascii="Wingdings" w:hAnsi="Wingdings" w:hint="default"/>
      </w:rPr>
    </w:lvl>
  </w:abstractNum>
  <w:abstractNum w:abstractNumId="4" w15:restartNumberingAfterBreak="0">
    <w:nsid w:val="5C8C2653"/>
    <w:multiLevelType w:val="hybridMultilevel"/>
    <w:tmpl w:val="07EA161C"/>
    <w:lvl w:ilvl="0" w:tplc="1D965012">
      <w:start w:val="1"/>
      <w:numFmt w:val="bullet"/>
      <w:lvlText w:val=""/>
      <w:lvlJc w:val="left"/>
      <w:pPr>
        <w:ind w:left="720" w:hanging="360"/>
      </w:pPr>
      <w:rPr>
        <w:rFonts w:ascii="Symbol" w:hAnsi="Symbol" w:hint="default"/>
      </w:rPr>
    </w:lvl>
    <w:lvl w:ilvl="1" w:tplc="36B885D8" w:tentative="1">
      <w:start w:val="1"/>
      <w:numFmt w:val="bullet"/>
      <w:lvlText w:val="o"/>
      <w:lvlJc w:val="left"/>
      <w:pPr>
        <w:ind w:left="1440" w:hanging="360"/>
      </w:pPr>
      <w:rPr>
        <w:rFonts w:ascii="Courier New" w:hAnsi="Courier New" w:cs="Courier New" w:hint="default"/>
      </w:rPr>
    </w:lvl>
    <w:lvl w:ilvl="2" w:tplc="3E7A4B7C" w:tentative="1">
      <w:start w:val="1"/>
      <w:numFmt w:val="bullet"/>
      <w:lvlText w:val=""/>
      <w:lvlJc w:val="left"/>
      <w:pPr>
        <w:ind w:left="2160" w:hanging="360"/>
      </w:pPr>
      <w:rPr>
        <w:rFonts w:ascii="Wingdings" w:hAnsi="Wingdings" w:hint="default"/>
      </w:rPr>
    </w:lvl>
    <w:lvl w:ilvl="3" w:tplc="5212E99A" w:tentative="1">
      <w:start w:val="1"/>
      <w:numFmt w:val="bullet"/>
      <w:lvlText w:val=""/>
      <w:lvlJc w:val="left"/>
      <w:pPr>
        <w:ind w:left="2880" w:hanging="360"/>
      </w:pPr>
      <w:rPr>
        <w:rFonts w:ascii="Symbol" w:hAnsi="Symbol" w:hint="default"/>
      </w:rPr>
    </w:lvl>
    <w:lvl w:ilvl="4" w:tplc="57A6FEB4" w:tentative="1">
      <w:start w:val="1"/>
      <w:numFmt w:val="bullet"/>
      <w:lvlText w:val="o"/>
      <w:lvlJc w:val="left"/>
      <w:pPr>
        <w:ind w:left="3600" w:hanging="360"/>
      </w:pPr>
      <w:rPr>
        <w:rFonts w:ascii="Courier New" w:hAnsi="Courier New" w:cs="Courier New" w:hint="default"/>
      </w:rPr>
    </w:lvl>
    <w:lvl w:ilvl="5" w:tplc="FD80B1C2" w:tentative="1">
      <w:start w:val="1"/>
      <w:numFmt w:val="bullet"/>
      <w:lvlText w:val=""/>
      <w:lvlJc w:val="left"/>
      <w:pPr>
        <w:ind w:left="4320" w:hanging="360"/>
      </w:pPr>
      <w:rPr>
        <w:rFonts w:ascii="Wingdings" w:hAnsi="Wingdings" w:hint="default"/>
      </w:rPr>
    </w:lvl>
    <w:lvl w:ilvl="6" w:tplc="D9425528" w:tentative="1">
      <w:start w:val="1"/>
      <w:numFmt w:val="bullet"/>
      <w:lvlText w:val=""/>
      <w:lvlJc w:val="left"/>
      <w:pPr>
        <w:ind w:left="5040" w:hanging="360"/>
      </w:pPr>
      <w:rPr>
        <w:rFonts w:ascii="Symbol" w:hAnsi="Symbol" w:hint="default"/>
      </w:rPr>
    </w:lvl>
    <w:lvl w:ilvl="7" w:tplc="63D0889A" w:tentative="1">
      <w:start w:val="1"/>
      <w:numFmt w:val="bullet"/>
      <w:lvlText w:val="o"/>
      <w:lvlJc w:val="left"/>
      <w:pPr>
        <w:ind w:left="5760" w:hanging="360"/>
      </w:pPr>
      <w:rPr>
        <w:rFonts w:ascii="Courier New" w:hAnsi="Courier New" w:cs="Courier New" w:hint="default"/>
      </w:rPr>
    </w:lvl>
    <w:lvl w:ilvl="8" w:tplc="FEB4D9B0" w:tentative="1">
      <w:start w:val="1"/>
      <w:numFmt w:val="bullet"/>
      <w:lvlText w:val=""/>
      <w:lvlJc w:val="left"/>
      <w:pPr>
        <w:ind w:left="6480" w:hanging="360"/>
      </w:pPr>
      <w:rPr>
        <w:rFonts w:ascii="Wingdings" w:hAnsi="Wingdings" w:hint="default"/>
      </w:rPr>
    </w:lvl>
  </w:abstractNum>
  <w:num w:numId="1" w16cid:durableId="439106636">
    <w:abstractNumId w:val="3"/>
  </w:num>
  <w:num w:numId="2" w16cid:durableId="310528588">
    <w:abstractNumId w:val="2"/>
  </w:num>
  <w:num w:numId="3" w16cid:durableId="1534538922">
    <w:abstractNumId w:val="1"/>
  </w:num>
  <w:num w:numId="4" w16cid:durableId="1504399155">
    <w:abstractNumId w:val="4"/>
  </w:num>
  <w:num w:numId="5" w16cid:durableId="13311745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A2466"/>
    <w:rsid w:val="000A30EA"/>
    <w:rsid w:val="000C1817"/>
    <w:rsid w:val="000F1D2C"/>
    <w:rsid w:val="00120627"/>
    <w:rsid w:val="00163CBD"/>
    <w:rsid w:val="001C0421"/>
    <w:rsid w:val="001F6FE9"/>
    <w:rsid w:val="0020166B"/>
    <w:rsid w:val="00206406"/>
    <w:rsid w:val="00260AC5"/>
    <w:rsid w:val="00265E76"/>
    <w:rsid w:val="00274420"/>
    <w:rsid w:val="0029680A"/>
    <w:rsid w:val="002D417A"/>
    <w:rsid w:val="003214E6"/>
    <w:rsid w:val="003B2547"/>
    <w:rsid w:val="00477B21"/>
    <w:rsid w:val="004C6EBE"/>
    <w:rsid w:val="004D0DD4"/>
    <w:rsid w:val="00585B6C"/>
    <w:rsid w:val="00692644"/>
    <w:rsid w:val="00696909"/>
    <w:rsid w:val="00720202"/>
    <w:rsid w:val="00721038"/>
    <w:rsid w:val="007937F0"/>
    <w:rsid w:val="007D4F91"/>
    <w:rsid w:val="00814BD6"/>
    <w:rsid w:val="00831978"/>
    <w:rsid w:val="00833BC2"/>
    <w:rsid w:val="00855D84"/>
    <w:rsid w:val="00857024"/>
    <w:rsid w:val="00881DF5"/>
    <w:rsid w:val="008B12C0"/>
    <w:rsid w:val="009063B3"/>
    <w:rsid w:val="00944697"/>
    <w:rsid w:val="00955013"/>
    <w:rsid w:val="00995F29"/>
    <w:rsid w:val="00A0185A"/>
    <w:rsid w:val="00A77B3E"/>
    <w:rsid w:val="00A85BF4"/>
    <w:rsid w:val="00B018F0"/>
    <w:rsid w:val="00B073D4"/>
    <w:rsid w:val="00B17C39"/>
    <w:rsid w:val="00B27F69"/>
    <w:rsid w:val="00B77021"/>
    <w:rsid w:val="00B81D5F"/>
    <w:rsid w:val="00B90D6F"/>
    <w:rsid w:val="00BA4647"/>
    <w:rsid w:val="00C06214"/>
    <w:rsid w:val="00CA7863"/>
    <w:rsid w:val="00D558BC"/>
    <w:rsid w:val="00D65ED2"/>
    <w:rsid w:val="00D76B23"/>
    <w:rsid w:val="00D86B6A"/>
    <w:rsid w:val="00DB2B33"/>
    <w:rsid w:val="00DC7C48"/>
    <w:rsid w:val="00DD61DD"/>
    <w:rsid w:val="00E17A34"/>
    <w:rsid w:val="00E411D4"/>
    <w:rsid w:val="00ED0FA9"/>
    <w:rsid w:val="00F36D69"/>
    <w:rsid w:val="00FA66FE"/>
    <w:rsid w:val="00FE28B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673D82"/>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 w:type="character" w:styleId="Onopgelostemelding">
    <w:name w:val="Unresolved Mention"/>
    <w:basedOn w:val="Standaardalinea-lettertype"/>
    <w:uiPriority w:val="99"/>
    <w:semiHidden/>
    <w:unhideWhenUsed/>
    <w:rsid w:val="00A85B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uwen@stad.gent" TargetMode="Externa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omgevingsloketinzage.omgeving.vlaanderen.b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omgevingsloketinzage.omgeving.vlaanderen.be/OMV_2026088589/inhoud-aanvraag"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161</TotalTime>
  <Pages>1</Pages>
  <Words>303</Words>
  <Characters>1668</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Ramman An</cp:lastModifiedBy>
  <cp:revision>59</cp:revision>
  <dcterms:created xsi:type="dcterms:W3CDTF">2017-03-06T13:46:00Z</dcterms:created>
  <dcterms:modified xsi:type="dcterms:W3CDTF">2026-09-17T08:16:00Z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