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DBB5C" w14:textId="77777777" w:rsidR="005D21D0" w:rsidRDefault="005D21D0" w:rsidP="00542C5B">
      <w:pPr>
        <w:rPr>
          <w:sz w:val="28"/>
          <w:szCs w:val="28"/>
          <w:highlight w:val="yellow"/>
          <w:u w:val="single"/>
        </w:rPr>
      </w:pPr>
    </w:p>
    <w:p w14:paraId="50E98AFE" w14:textId="77777777" w:rsidR="00AC6023" w:rsidRDefault="00000000" w:rsidP="00AC6023">
      <w:pPr>
        <w:jc w:val="both"/>
        <w:rPr>
          <w:rStyle w:val="Headerblauw1"/>
          <w:sz w:val="32"/>
          <w:szCs w:val="32"/>
        </w:rPr>
      </w:pPr>
      <w:r>
        <w:rPr>
          <w:rStyle w:val="Headerblauw1"/>
          <w:sz w:val="32"/>
          <w:szCs w:val="32"/>
        </w:rPr>
        <w:t>Aktename</w:t>
      </w:r>
      <w:r>
        <w:rPr>
          <w:rFonts w:asciiTheme="minorHAnsi" w:hAnsiTheme="minorHAnsi" w:cs="Arial"/>
        </w:rPr>
        <w:t xml:space="preserve"> </w:t>
      </w:r>
    </w:p>
    <w:p w14:paraId="2A86128F" w14:textId="77777777" w:rsidR="00542C5B" w:rsidRPr="00322C7D" w:rsidRDefault="00542C5B" w:rsidP="00542C5B">
      <w:pPr>
        <w:rPr>
          <w:rFonts w:asciiTheme="minorHAnsi" w:hAnsiTheme="minorHAnsi" w:cstheme="minorHAnsi"/>
          <w:b/>
          <w:bCs/>
          <w:sz w:val="8"/>
        </w:rPr>
      </w:pPr>
    </w:p>
    <w:tbl>
      <w:tblPr>
        <w:tblW w:w="9143" w:type="dxa"/>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124"/>
        <w:gridCol w:w="7019"/>
      </w:tblGrid>
      <w:tr w:rsidR="00057340" w14:paraId="57CC11AE" w14:textId="77777777" w:rsidTr="006A54B5">
        <w:trPr>
          <w:jc w:val="center"/>
        </w:trPr>
        <w:tc>
          <w:tcPr>
            <w:tcW w:w="2124" w:type="dxa"/>
          </w:tcPr>
          <w:p w14:paraId="7482BB15" w14:textId="77777777" w:rsidR="00542C5B" w:rsidRPr="00C61DEC" w:rsidRDefault="00000000" w:rsidP="006A54B5">
            <w:pPr>
              <w:rPr>
                <w:rFonts w:asciiTheme="minorHAnsi" w:hAnsiTheme="minorHAnsi" w:cstheme="minorHAnsi"/>
                <w:b/>
              </w:rPr>
            </w:pPr>
            <w:r>
              <w:rPr>
                <w:rFonts w:asciiTheme="minorHAnsi" w:hAnsiTheme="minorHAnsi" w:cstheme="minorHAnsi"/>
                <w:b/>
              </w:rPr>
              <w:t>OMV referentie</w:t>
            </w:r>
          </w:p>
        </w:tc>
        <w:tc>
          <w:tcPr>
            <w:tcW w:w="7019" w:type="dxa"/>
          </w:tcPr>
          <w:p w14:paraId="56500B3D" w14:textId="77777777" w:rsidR="00542C5B" w:rsidRPr="00C61DEC" w:rsidRDefault="00000000" w:rsidP="006A54B5">
            <w:pPr>
              <w:rPr>
                <w:rFonts w:asciiTheme="minorHAnsi" w:hAnsiTheme="minorHAnsi"/>
              </w:rPr>
            </w:pPr>
            <w:r w:rsidRPr="00C61DEC">
              <w:rPr>
                <w:rFonts w:asciiTheme="minorHAnsi" w:hAnsiTheme="minorHAnsi" w:cstheme="minorHAnsi"/>
              </w:rPr>
              <w:t>OMV_2026089944</w:t>
            </w:r>
          </w:p>
        </w:tc>
      </w:tr>
      <w:tr w:rsidR="00057340" w14:paraId="0017A491" w14:textId="77777777" w:rsidTr="006A54B5">
        <w:trPr>
          <w:jc w:val="center"/>
        </w:trPr>
        <w:tc>
          <w:tcPr>
            <w:tcW w:w="2124" w:type="dxa"/>
          </w:tcPr>
          <w:p w14:paraId="4ACF16FA" w14:textId="77777777" w:rsidR="00542C5B" w:rsidRPr="00C61DEC" w:rsidRDefault="00000000" w:rsidP="006A54B5">
            <w:pPr>
              <w:tabs>
                <w:tab w:val="left" w:pos="1725"/>
              </w:tabs>
              <w:rPr>
                <w:rFonts w:asciiTheme="minorHAnsi" w:hAnsiTheme="minorHAnsi" w:cstheme="minorHAnsi"/>
                <w:b/>
              </w:rPr>
            </w:pPr>
            <w:r w:rsidRPr="00C61DEC">
              <w:rPr>
                <w:rFonts w:asciiTheme="minorHAnsi" w:hAnsiTheme="minorHAnsi" w:cstheme="minorHAnsi"/>
                <w:b/>
              </w:rPr>
              <w:t>Voorwerp van de aanvraag</w:t>
            </w:r>
          </w:p>
        </w:tc>
        <w:tc>
          <w:tcPr>
            <w:tcW w:w="7019" w:type="dxa"/>
          </w:tcPr>
          <w:p w14:paraId="05B15BB3" w14:textId="77777777" w:rsidR="00542C5B" w:rsidRPr="00C61DEC" w:rsidRDefault="00000000" w:rsidP="006A54B5">
            <w:pPr>
              <w:rPr>
                <w:rFonts w:asciiTheme="minorHAnsi" w:hAnsiTheme="minorHAnsi" w:cstheme="minorHAnsi"/>
              </w:rPr>
            </w:pPr>
            <w:r w:rsidRPr="00C61DEC">
              <w:rPr>
                <w:rFonts w:asciiTheme="minorHAnsi" w:hAnsiTheme="minorHAnsi" w:cstheme="minorHAnsi"/>
              </w:rPr>
              <w:t>de exploitatie van een proefbemaling in functie de eigenschappen van de ondergrond en het grondwater in kaart te brengen voor project Ondergrondse Spons (infiltratie hemelwater)</w:t>
            </w:r>
          </w:p>
        </w:tc>
      </w:tr>
      <w:tr w:rsidR="00057340" w14:paraId="1FADF584" w14:textId="77777777" w:rsidTr="006A54B5">
        <w:trPr>
          <w:jc w:val="center"/>
        </w:trPr>
        <w:tc>
          <w:tcPr>
            <w:tcW w:w="2124" w:type="dxa"/>
          </w:tcPr>
          <w:p w14:paraId="26110D8B" w14:textId="77777777" w:rsidR="00542C5B" w:rsidRPr="00C61DEC" w:rsidRDefault="00000000" w:rsidP="006A54B5">
            <w:pPr>
              <w:tabs>
                <w:tab w:val="left" w:pos="1725"/>
              </w:tabs>
              <w:rPr>
                <w:rFonts w:asciiTheme="minorHAnsi" w:hAnsiTheme="minorHAnsi" w:cstheme="minorHAnsi"/>
                <w:b/>
              </w:rPr>
            </w:pPr>
            <w:r w:rsidRPr="00C61DEC">
              <w:rPr>
                <w:rFonts w:asciiTheme="minorHAnsi" w:hAnsiTheme="minorHAnsi" w:cstheme="minorHAnsi"/>
                <w:b/>
              </w:rPr>
              <w:t>Ligging</w:t>
            </w:r>
          </w:p>
        </w:tc>
        <w:tc>
          <w:tcPr>
            <w:tcW w:w="7019" w:type="dxa"/>
          </w:tcPr>
          <w:p w14:paraId="7741502E" w14:textId="77777777" w:rsidR="00A77B3E" w:rsidRPr="00ED5E5D" w:rsidRDefault="00000000" w:rsidP="003E4902">
            <w:r w:rsidRPr="00CE11D6">
              <w:t>Eugène Felixdreef 5 en Jan Hoetplein 1</w:t>
            </w:r>
            <w:r>
              <w:t>,</w:t>
            </w:r>
            <w:r w:rsidRPr="00ED5E5D">
              <w:t xml:space="preserve"> </w:t>
            </w:r>
            <w:r>
              <w:t>9000 Gent</w:t>
            </w:r>
          </w:p>
        </w:tc>
      </w:tr>
      <w:tr w:rsidR="00057340" w14:paraId="3970BFD5" w14:textId="77777777" w:rsidTr="006A54B5">
        <w:trPr>
          <w:jc w:val="center"/>
        </w:trPr>
        <w:tc>
          <w:tcPr>
            <w:tcW w:w="2124" w:type="dxa"/>
          </w:tcPr>
          <w:p w14:paraId="6FB085B8" w14:textId="77777777" w:rsidR="00542C5B" w:rsidRPr="00C61DEC" w:rsidRDefault="00000000" w:rsidP="006A54B5">
            <w:pPr>
              <w:rPr>
                <w:rFonts w:asciiTheme="minorHAnsi" w:hAnsiTheme="minorHAnsi" w:cstheme="minorHAnsi"/>
                <w:b/>
              </w:rPr>
            </w:pPr>
            <w:r w:rsidRPr="00C61DEC">
              <w:rPr>
                <w:rFonts w:asciiTheme="minorHAnsi" w:hAnsiTheme="minorHAnsi" w:cstheme="minorHAnsi"/>
                <w:b/>
              </w:rPr>
              <w:t>Kadastrale gegevens</w:t>
            </w:r>
          </w:p>
        </w:tc>
        <w:tc>
          <w:tcPr>
            <w:tcW w:w="7019" w:type="dxa"/>
          </w:tcPr>
          <w:p w14:paraId="6206C998" w14:textId="77777777" w:rsidR="00542C5B" w:rsidRPr="00C61DEC" w:rsidRDefault="00000000" w:rsidP="006A54B5">
            <w:r w:rsidRPr="001D3E14">
              <w:rPr>
                <w:rFonts w:cs="Arial"/>
              </w:rPr>
              <w:t>afdeling 8 sectie H</w:t>
            </w:r>
            <w:r w:rsidRPr="001D3E14">
              <w:rPr>
                <w:rFonts w:cs="Arial"/>
                <w:noProof/>
              </w:rPr>
              <w:t xml:space="preserve"> nr. </w:t>
            </w:r>
            <w:r w:rsidRPr="001D3E14">
              <w:rPr>
                <w:rFonts w:cs="Arial"/>
              </w:rPr>
              <w:t>1</w:t>
            </w:r>
            <w:r w:rsidRPr="001D3E14">
              <w:rPr>
                <w:rFonts w:cs="Arial"/>
                <w:noProof/>
              </w:rPr>
              <w:t>X37</w:t>
            </w:r>
            <w:r w:rsidRPr="00AF1E06">
              <w:rPr>
                <w:szCs w:val="21"/>
              </w:rPr>
              <w:t xml:space="preserve"> en op openbaar domein</w:t>
            </w:r>
          </w:p>
        </w:tc>
      </w:tr>
      <w:tr w:rsidR="00057340" w14:paraId="7804F7A4" w14:textId="77777777" w:rsidTr="006A54B5">
        <w:trPr>
          <w:jc w:val="center"/>
        </w:trPr>
        <w:tc>
          <w:tcPr>
            <w:tcW w:w="2124" w:type="dxa"/>
          </w:tcPr>
          <w:p w14:paraId="357C32A2" w14:textId="77777777" w:rsidR="00542C5B" w:rsidRPr="00C61DEC" w:rsidRDefault="00000000" w:rsidP="006A54B5">
            <w:pPr>
              <w:rPr>
                <w:rFonts w:asciiTheme="minorHAnsi" w:hAnsiTheme="minorHAnsi" w:cstheme="minorHAnsi"/>
                <w:b/>
              </w:rPr>
            </w:pPr>
            <w:r w:rsidRPr="00C61DEC">
              <w:rPr>
                <w:rFonts w:asciiTheme="minorHAnsi" w:hAnsiTheme="minorHAnsi" w:cstheme="minorHAnsi"/>
                <w:b/>
              </w:rPr>
              <w:t>Aanvrager(s)</w:t>
            </w:r>
          </w:p>
        </w:tc>
        <w:tc>
          <w:tcPr>
            <w:tcW w:w="7019" w:type="dxa"/>
          </w:tcPr>
          <w:p w14:paraId="78AF4C09" w14:textId="77777777" w:rsidR="00611937" w:rsidRPr="00F723BF" w:rsidRDefault="00000000" w:rsidP="00334AE3">
            <w:r w:rsidRPr="00F723BF">
              <w:t xml:space="preserve">Stad Gent </w:t>
            </w:r>
            <w:r>
              <w:t>gemeente</w:t>
            </w:r>
            <w:r w:rsidRPr="00F723BF">
              <w:t xml:space="preserve"> en Tom Beyaert</w:t>
            </w:r>
          </w:p>
        </w:tc>
      </w:tr>
      <w:tr w:rsidR="00057340" w14:paraId="6C6F84C9" w14:textId="77777777" w:rsidTr="006A54B5">
        <w:trPr>
          <w:jc w:val="center"/>
        </w:trPr>
        <w:tc>
          <w:tcPr>
            <w:tcW w:w="2124" w:type="dxa"/>
          </w:tcPr>
          <w:p w14:paraId="719D50E0" w14:textId="77777777" w:rsidR="00542C5B" w:rsidRPr="00C61DEC" w:rsidRDefault="00000000" w:rsidP="006A54B5">
            <w:pPr>
              <w:rPr>
                <w:rFonts w:asciiTheme="minorHAnsi" w:hAnsiTheme="minorHAnsi" w:cstheme="minorHAnsi"/>
                <w:b/>
              </w:rPr>
            </w:pPr>
            <w:r w:rsidRPr="00C61DEC">
              <w:rPr>
                <w:rFonts w:asciiTheme="minorHAnsi" w:hAnsiTheme="minorHAnsi" w:cstheme="minorHAnsi"/>
                <w:b/>
              </w:rPr>
              <w:t xml:space="preserve">Datum </w:t>
            </w:r>
            <w:r w:rsidRPr="00C61DEC">
              <w:rPr>
                <w:rFonts w:asciiTheme="minorHAnsi" w:hAnsiTheme="minorHAnsi" w:cstheme="minorHAnsi"/>
                <w:b/>
                <w:bCs/>
              </w:rPr>
              <w:t>aan</w:t>
            </w:r>
            <w:r w:rsidRPr="00C61DEC">
              <w:rPr>
                <w:rFonts w:asciiTheme="minorHAnsi" w:hAnsiTheme="minorHAnsi" w:cstheme="minorHAnsi"/>
                <w:b/>
              </w:rPr>
              <w:t>vraag</w:t>
            </w:r>
          </w:p>
        </w:tc>
        <w:tc>
          <w:tcPr>
            <w:tcW w:w="7019" w:type="dxa"/>
          </w:tcPr>
          <w:p w14:paraId="3B349CC8" w14:textId="77777777" w:rsidR="00542C5B" w:rsidRPr="00C61DEC" w:rsidRDefault="00000000" w:rsidP="006A54B5">
            <w:pPr>
              <w:rPr>
                <w:rFonts w:asciiTheme="minorHAnsi" w:hAnsiTheme="minorHAnsi" w:cstheme="minorHAnsi"/>
              </w:rPr>
            </w:pPr>
            <w:r>
              <w:t>29 juli 2026</w:t>
            </w:r>
          </w:p>
        </w:tc>
      </w:tr>
      <w:tr w:rsidR="00057340" w14:paraId="5AEAFCDA" w14:textId="77777777" w:rsidTr="006A54B5">
        <w:trPr>
          <w:jc w:val="center"/>
        </w:trPr>
        <w:tc>
          <w:tcPr>
            <w:tcW w:w="2124" w:type="dxa"/>
          </w:tcPr>
          <w:p w14:paraId="0D4614F3" w14:textId="77777777" w:rsidR="00DF17FB" w:rsidRPr="00C61DEC" w:rsidRDefault="00000000" w:rsidP="006A54B5">
            <w:pPr>
              <w:rPr>
                <w:rFonts w:asciiTheme="minorHAnsi" w:hAnsiTheme="minorHAnsi" w:cstheme="minorHAnsi"/>
                <w:b/>
              </w:rPr>
            </w:pPr>
            <w:r>
              <w:rPr>
                <w:rFonts w:asciiTheme="minorHAnsi" w:hAnsiTheme="minorHAnsi" w:cstheme="minorHAnsi"/>
                <w:b/>
              </w:rPr>
              <w:t>Uiterste beslissingstermijn</w:t>
            </w:r>
          </w:p>
        </w:tc>
        <w:tc>
          <w:tcPr>
            <w:tcW w:w="7019" w:type="dxa"/>
          </w:tcPr>
          <w:p w14:paraId="549E608E" w14:textId="77777777" w:rsidR="00CD148D" w:rsidRPr="007B33F8" w:rsidRDefault="00000000" w:rsidP="007B33F8">
            <w:r w:rsidRPr="00603E77">
              <w:t>18 augustus 2026</w:t>
            </w:r>
          </w:p>
        </w:tc>
      </w:tr>
    </w:tbl>
    <w:p w14:paraId="03F32C2A" w14:textId="77777777" w:rsidR="00542C5B" w:rsidRDefault="00542C5B" w:rsidP="00542C5B"/>
    <w:p w14:paraId="22F1E921" w14:textId="77777777" w:rsidR="00542C5B" w:rsidRPr="00542C5B" w:rsidRDefault="00000000" w:rsidP="00542C5B">
      <w:pPr>
        <w:rPr>
          <w:rFonts w:cs="Calibri"/>
          <w:b/>
          <w:sz w:val="28"/>
          <w:szCs w:val="28"/>
          <w:u w:val="single"/>
        </w:rPr>
      </w:pPr>
      <w:r w:rsidRPr="00542C5B">
        <w:rPr>
          <w:rFonts w:cs="Calibri"/>
          <w:b/>
          <w:sz w:val="28"/>
          <w:szCs w:val="28"/>
          <w:u w:val="single"/>
        </w:rPr>
        <w:t>Juridisch kader</w:t>
      </w:r>
    </w:p>
    <w:p w14:paraId="35894E5C" w14:textId="77777777" w:rsidR="00542C5B" w:rsidRPr="00B03177" w:rsidRDefault="00000000" w:rsidP="00542C5B">
      <w:pPr>
        <w:rPr>
          <w:b/>
        </w:rPr>
      </w:pPr>
      <w:r w:rsidRPr="00B03177">
        <w:rPr>
          <w:b/>
        </w:rPr>
        <w:t>De volgende bepalingen zijn van toepassing inzake de bevoegdheid:</w:t>
      </w:r>
    </w:p>
    <w:p w14:paraId="6F90022D" w14:textId="77777777" w:rsidR="00542C5B" w:rsidRDefault="00000000" w:rsidP="00542C5B">
      <w:r>
        <w:t>Het Decreet betreffende de omgevingsvergunning van 25 april 2014, artikel 107.</w:t>
      </w:r>
    </w:p>
    <w:p w14:paraId="02B061A0" w14:textId="77777777" w:rsidR="00542C5B" w:rsidRDefault="00542C5B" w:rsidP="00542C5B"/>
    <w:p w14:paraId="439DF28B" w14:textId="77777777" w:rsidR="00542C5B" w:rsidRPr="00B03177" w:rsidRDefault="00000000" w:rsidP="00542C5B">
      <w:pPr>
        <w:rPr>
          <w:b/>
        </w:rPr>
      </w:pPr>
      <w:r w:rsidRPr="00B03177">
        <w:rPr>
          <w:b/>
        </w:rPr>
        <w:t xml:space="preserve">De beslissing wordt genomen op grond van: </w:t>
      </w:r>
    </w:p>
    <w:p w14:paraId="1D6E99EA" w14:textId="77777777" w:rsidR="00A77B3E" w:rsidRDefault="00000000">
      <w:r w:rsidRPr="009676B4">
        <w:t xml:space="preserve">Het </w:t>
      </w:r>
      <w:r>
        <w:t>D</w:t>
      </w:r>
      <w:r w:rsidRPr="009676B4">
        <w:t>ecreet betreffende de omgevingsvergunning va</w:t>
      </w:r>
      <w:r>
        <w:t>n 25 april 2014, artikels 5 en 6.</w:t>
      </w:r>
    </w:p>
    <w:p w14:paraId="37136134" w14:textId="77777777" w:rsidR="00B1212B" w:rsidRDefault="00B1212B" w:rsidP="00B1212B"/>
    <w:p w14:paraId="7D84CE65" w14:textId="77777777" w:rsidR="00B1212B" w:rsidRPr="00542C5B" w:rsidRDefault="00000000" w:rsidP="00B1212B">
      <w:pPr>
        <w:rPr>
          <w:rFonts w:cs="Calibri"/>
          <w:b/>
          <w:sz w:val="28"/>
          <w:szCs w:val="28"/>
          <w:u w:val="single"/>
        </w:rPr>
      </w:pPr>
      <w:r>
        <w:rPr>
          <w:rFonts w:cs="Calibri"/>
          <w:b/>
          <w:sz w:val="28"/>
          <w:szCs w:val="28"/>
          <w:u w:val="single"/>
        </w:rPr>
        <w:t>Motivering</w:t>
      </w:r>
    </w:p>
    <w:p w14:paraId="6AEEF5F8" w14:textId="77777777" w:rsidR="00DC38BD" w:rsidRPr="00FA25FE" w:rsidRDefault="00000000" w:rsidP="00DC38BD">
      <w:pPr>
        <w:pBdr>
          <w:bottom w:val="single" w:sz="4" w:space="1" w:color="auto"/>
        </w:pBdr>
        <w:rPr>
          <w:rFonts w:asciiTheme="minorHAnsi" w:eastAsia="Times New Roman" w:hAnsiTheme="minorHAnsi" w:cstheme="minorHAnsi"/>
          <w:b/>
          <w:bCs/>
          <w:sz w:val="24"/>
          <w:lang w:eastAsia="nl-BE"/>
        </w:rPr>
      </w:pPr>
      <w:r w:rsidRPr="005D2F1D">
        <w:rPr>
          <w:rFonts w:asciiTheme="minorHAnsi" w:eastAsia="Times New Roman" w:hAnsiTheme="minorHAnsi" w:cstheme="minorHAnsi"/>
          <w:b/>
          <w:bCs/>
          <w:sz w:val="24"/>
          <w:lang w:eastAsia="nl-BE"/>
        </w:rPr>
        <w:t xml:space="preserve">OMSCHRIJVING </w:t>
      </w:r>
      <w:r>
        <w:rPr>
          <w:rFonts w:asciiTheme="minorHAnsi" w:eastAsia="Times New Roman" w:hAnsiTheme="minorHAnsi" w:cstheme="minorHAnsi"/>
          <w:b/>
          <w:bCs/>
          <w:sz w:val="24"/>
          <w:lang w:eastAsia="nl-BE"/>
        </w:rPr>
        <w:t>MELDING</w:t>
      </w:r>
    </w:p>
    <w:p w14:paraId="6C5F1FE8" w14:textId="77777777" w:rsidR="00DC38BD" w:rsidRDefault="00000000" w:rsidP="00DC38BD">
      <w:pPr>
        <w:rPr>
          <w:highlight w:val="yellow"/>
        </w:rPr>
      </w:pPr>
      <w:r>
        <w:rPr>
          <w:rFonts w:asciiTheme="minorHAnsi" w:hAnsiTheme="minorHAnsi" w:cstheme="minorHAnsi"/>
          <w:b/>
          <w:bCs/>
        </w:rPr>
        <w:t>1.  BESCHRIJVING VAN DE GEMELDE INRICHTING OF ACTIVITEIT</w:t>
      </w:r>
      <w:r w:rsidRPr="003826A6">
        <w:rPr>
          <w:b/>
        </w:rPr>
        <w:t xml:space="preserve"> </w:t>
      </w:r>
    </w:p>
    <w:p w14:paraId="1857E804" w14:textId="77777777" w:rsidR="00DC38BD" w:rsidRDefault="00000000" w:rsidP="00DC38BD">
      <w:pPr>
        <w:jc w:val="both"/>
        <w:rPr>
          <w:rFonts w:asciiTheme="minorHAnsi" w:hAnsiTheme="minorHAnsi"/>
        </w:rPr>
      </w:pPr>
      <w:r>
        <w:rPr>
          <w:rFonts w:asciiTheme="minorHAnsi" w:hAnsiTheme="minorHAnsi"/>
        </w:rPr>
        <w:t>De melding omvat de exploitatie van een ingedeelde inrichting of activiteit van de derde klasse.</w:t>
      </w:r>
    </w:p>
    <w:p w14:paraId="7F6CA81B" w14:textId="77777777" w:rsidR="00DC38BD" w:rsidRDefault="00000000" w:rsidP="00DC38BD">
      <w:pPr>
        <w:pStyle w:val="ListParagraph1"/>
        <w:ind w:left="-6"/>
      </w:pPr>
      <w:r w:rsidRPr="00D370B6">
        <w:rPr>
          <w:rFonts w:asciiTheme="minorHAnsi" w:hAnsiTheme="minorHAnsi"/>
        </w:rPr>
        <w:t xml:space="preserve">De melding heeft betrekking </w:t>
      </w:r>
      <w:r w:rsidRPr="00300BC5">
        <w:rPr>
          <w:rFonts w:asciiTheme="minorHAnsi" w:hAnsiTheme="minorHAnsi"/>
        </w:rPr>
        <w:t xml:space="preserve">op </w:t>
      </w:r>
      <w:r w:rsidRPr="00300BC5">
        <w:t>de exploitatie van een proefbemaling in functie de eigenschappen van de ondergrond en het grondwater in kaart te brengen voor project Ondergrondse Spons (infiltratie hemelwater)</w:t>
      </w:r>
      <w:r>
        <w:t>.</w:t>
      </w:r>
    </w:p>
    <w:p w14:paraId="067A1F07" w14:textId="77777777" w:rsidR="005B409E" w:rsidRDefault="005B409E" w:rsidP="00DC38BD">
      <w:pPr>
        <w:pStyle w:val="ListParagraph1"/>
        <w:ind w:left="-6"/>
      </w:pPr>
    </w:p>
    <w:p w14:paraId="160515E7" w14:textId="77777777" w:rsidR="005B409E" w:rsidRDefault="00000000" w:rsidP="005B409E">
      <w:pPr>
        <w:pStyle w:val="ListParagraph1"/>
        <w:ind w:left="-6"/>
      </w:pPr>
      <w:r>
        <w:t>De oppomping kadert binnen de projectoproep Circulair Water 2023 van de Vlaamse Milieumaatschappij (VMM). Deze proefpomping heeft als doel de eigenschappen van de ondergrond en het grondwater in kaart te brengen. De resultaten zullen gebruikt worden voor het ontwerp en de optimalisatie van een systeem voor diepe infiltratie van hemelwater binnen het project.</w:t>
      </w:r>
    </w:p>
    <w:p w14:paraId="5C2607E6" w14:textId="77777777" w:rsidR="00DC38BD" w:rsidRPr="0057432C" w:rsidRDefault="00DC38BD" w:rsidP="00DC38BD">
      <w:pPr>
        <w:pStyle w:val="ListParagraph1"/>
        <w:ind w:left="-6"/>
        <w:rPr>
          <w:rFonts w:asciiTheme="minorHAnsi" w:hAnsiTheme="minorHAnsi"/>
          <w:b/>
        </w:rPr>
      </w:pPr>
    </w:p>
    <w:p w14:paraId="3A09D93F" w14:textId="77777777" w:rsidR="00DC38BD" w:rsidRDefault="00000000" w:rsidP="00DC38BD">
      <w:pPr>
        <w:pStyle w:val="Normal1"/>
        <w:rPr>
          <w:highlight w:val="yellow"/>
        </w:rPr>
      </w:pPr>
      <w:r w:rsidRPr="002969E0">
        <w:rPr>
          <w:u w:val="single"/>
        </w:rPr>
        <w:t>Volgende rubriek wordt gemeld:</w:t>
      </w:r>
    </w:p>
    <w:p w14:paraId="26E025CC" w14:textId="77777777" w:rsidR="00DC38BD" w:rsidRDefault="00DC38BD" w:rsidP="00DC38BD">
      <w:pPr>
        <w:pStyle w:val="tabelstijl10"/>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1204"/>
        <w:gridCol w:w="6379"/>
        <w:gridCol w:w="1276"/>
      </w:tblGrid>
      <w:tr w:rsidR="00057340" w14:paraId="67363E17" w14:textId="77777777" w:rsidTr="009013FF">
        <w:tc>
          <w:tcPr>
            <w:tcW w:w="1204" w:type="dxa"/>
          </w:tcPr>
          <w:p w14:paraId="0016C9C5" w14:textId="77777777" w:rsidR="00DC38BD" w:rsidRPr="005C53E0" w:rsidRDefault="00000000" w:rsidP="009013FF">
            <w:pPr>
              <w:pStyle w:val="tabelstijl10"/>
              <w:rPr>
                <w:b/>
              </w:rPr>
            </w:pPr>
            <w:r w:rsidRPr="005C53E0">
              <w:rPr>
                <w:b/>
              </w:rPr>
              <w:t>Rubriek</w:t>
            </w:r>
          </w:p>
        </w:tc>
        <w:tc>
          <w:tcPr>
            <w:tcW w:w="6379" w:type="dxa"/>
          </w:tcPr>
          <w:p w14:paraId="0547490F" w14:textId="77777777" w:rsidR="00DC38BD" w:rsidRPr="005C53E0" w:rsidRDefault="00000000" w:rsidP="009013FF">
            <w:pPr>
              <w:pStyle w:val="tabelstijl10"/>
              <w:rPr>
                <w:b/>
              </w:rPr>
            </w:pPr>
            <w:r w:rsidRPr="005C53E0">
              <w:rPr>
                <w:b/>
              </w:rPr>
              <w:t>Omschrijving</w:t>
            </w:r>
          </w:p>
        </w:tc>
        <w:tc>
          <w:tcPr>
            <w:tcW w:w="1276" w:type="dxa"/>
          </w:tcPr>
          <w:p w14:paraId="1ACA8AA9" w14:textId="77777777" w:rsidR="00DC38BD" w:rsidRPr="005C53E0" w:rsidRDefault="00000000" w:rsidP="009013FF">
            <w:pPr>
              <w:pStyle w:val="tabelstijl10"/>
              <w:rPr>
                <w:b/>
              </w:rPr>
            </w:pPr>
            <w:r>
              <w:rPr>
                <w:b/>
              </w:rPr>
              <w:t>Hoeveelheid</w:t>
            </w:r>
          </w:p>
        </w:tc>
      </w:tr>
      <w:tr w:rsidR="00057340" w14:paraId="16009CFA" w14:textId="77777777" w:rsidTr="009013FF">
        <w:tc>
          <w:tcPr>
            <w:tcW w:w="1204" w:type="dxa"/>
          </w:tcPr>
          <w:p w14:paraId="26F8F809" w14:textId="77777777" w:rsidR="00DC38BD" w:rsidRDefault="00000000" w:rsidP="009013FF">
            <w:pPr>
              <w:pStyle w:val="tabelstijl10"/>
            </w:pPr>
            <w:r>
              <w:t>53.1.2°</w:t>
            </w:r>
          </w:p>
        </w:tc>
        <w:tc>
          <w:tcPr>
            <w:tcW w:w="6379" w:type="dxa"/>
          </w:tcPr>
          <w:p w14:paraId="38503887" w14:textId="77777777" w:rsidR="00DC38BD" w:rsidRDefault="00000000" w:rsidP="009013FF">
            <w:pPr>
              <w:pStyle w:val="tabelstijl10"/>
            </w:pPr>
            <w:r>
              <w:t xml:space="preserve">Aanleg en exploitatie van grondwaterwinning voor het uitvoeren van proefpompingen gedurende minder dan drie maanden </w:t>
            </w:r>
            <w:r w:rsidRPr="000953C5">
              <w:t>|</w:t>
            </w:r>
            <w:r>
              <w:t xml:space="preserve"> Proefpomping voor andere grondwaterwinningen dan bemalingen gedurende minder dan drie maanden. Pompproef ter bepaling van de hydraulische karakteristieken van de aquifer. </w:t>
            </w:r>
            <w:r w:rsidRPr="000953C5">
              <w:t>|</w:t>
            </w:r>
            <w:r w:rsidRPr="001E2513">
              <w:rPr>
                <w:bCs/>
              </w:rPr>
              <w:t xml:space="preserve"> </w:t>
            </w:r>
            <w:r w:rsidRPr="00E612E6">
              <w:t>klasse 3</w:t>
            </w:r>
            <w:r>
              <w:rPr>
                <w:bCs/>
              </w:rPr>
              <w:t xml:space="preserve"> </w:t>
            </w:r>
            <w:r w:rsidRPr="000953C5">
              <w:t>|</w:t>
            </w:r>
            <w:r>
              <w:t xml:space="preserve"> </w:t>
            </w:r>
            <w:r w:rsidRPr="00BF0D8A">
              <w:rPr>
                <w:b/>
              </w:rPr>
              <w:t>Nieuw</w:t>
            </w:r>
          </w:p>
        </w:tc>
        <w:tc>
          <w:tcPr>
            <w:tcW w:w="1276" w:type="dxa"/>
          </w:tcPr>
          <w:p w14:paraId="789562EA" w14:textId="77777777" w:rsidR="00DC38BD" w:rsidRDefault="00000000" w:rsidP="009013FF">
            <w:pPr>
              <w:pStyle w:val="tabelstijl10"/>
            </w:pPr>
            <w:r>
              <w:t>300 m³</w:t>
            </w:r>
          </w:p>
        </w:tc>
      </w:tr>
    </w:tbl>
    <w:p w14:paraId="3092E0F0" w14:textId="77777777" w:rsidR="00DC38BD" w:rsidRDefault="00DC38BD" w:rsidP="00DC38BD">
      <w:pPr>
        <w:pStyle w:val="tabelstijl10"/>
      </w:pPr>
    </w:p>
    <w:p w14:paraId="0DCC20EC" w14:textId="77777777" w:rsidR="00DC38BD" w:rsidRDefault="00000000" w:rsidP="00DC38BD">
      <w:pPr>
        <w:pStyle w:val="ListParagraph1"/>
        <w:ind w:left="-6"/>
        <w:rPr>
          <w:rFonts w:asciiTheme="minorHAnsi" w:hAnsiTheme="minorHAnsi" w:cstheme="minorHAnsi"/>
          <w:b/>
          <w:bCs/>
        </w:rPr>
      </w:pPr>
      <w:r>
        <w:rPr>
          <w:rFonts w:asciiTheme="minorHAnsi" w:hAnsiTheme="minorHAnsi" w:cstheme="minorHAnsi"/>
          <w:b/>
          <w:bCs/>
        </w:rPr>
        <w:t xml:space="preserve">2.  </w:t>
      </w:r>
      <w:r w:rsidRPr="005D2F1D">
        <w:rPr>
          <w:rFonts w:asciiTheme="minorHAnsi" w:hAnsiTheme="minorHAnsi" w:cstheme="minorHAnsi"/>
          <w:b/>
          <w:bCs/>
        </w:rPr>
        <w:t>HISTORIEK</w:t>
      </w:r>
    </w:p>
    <w:p w14:paraId="6B17A704" w14:textId="77777777" w:rsidR="00DC38BD" w:rsidRPr="00CA6D5E" w:rsidRDefault="00000000" w:rsidP="00DC38BD">
      <w:pPr>
        <w:rPr>
          <w:rFonts w:asciiTheme="minorHAnsi" w:hAnsiTheme="minorHAnsi" w:cs="Arial"/>
        </w:rPr>
      </w:pPr>
      <w:r w:rsidRPr="00300825">
        <w:rPr>
          <w:rFonts w:cs="Calibri"/>
        </w:rPr>
        <w:t xml:space="preserve">Volgende </w:t>
      </w:r>
      <w:r>
        <w:rPr>
          <w:rFonts w:cs="Calibri"/>
        </w:rPr>
        <w:t xml:space="preserve">relevante </w:t>
      </w:r>
      <w:r w:rsidRPr="00300825">
        <w:rPr>
          <w:rFonts w:cs="Calibri"/>
        </w:rPr>
        <w:t>vergunningen, meldingen en/of weigeringen zijn bekend:</w:t>
      </w:r>
      <w:r w:rsidRPr="00300825">
        <w:t xml:space="preserve"> </w:t>
      </w:r>
    </w:p>
    <w:p w14:paraId="056F47E2" w14:textId="77777777" w:rsidR="00DC38BD" w:rsidRDefault="00000000" w:rsidP="00DC38BD">
      <w:r w:rsidRPr="00300825">
        <w:rPr>
          <w:rFonts w:cs="Calibri"/>
        </w:rPr>
        <w:t xml:space="preserve">Omgevingsvergunningen </w:t>
      </w:r>
    </w:p>
    <w:p w14:paraId="19254D4B" w14:textId="77777777" w:rsidR="00DC38BD" w:rsidRDefault="00000000" w:rsidP="00DC38BD">
      <w:r>
        <w:rPr>
          <w:rFonts w:cs="Calibri"/>
        </w:rPr>
        <w:t xml:space="preserve">* </w:t>
      </w:r>
      <w:r w:rsidRPr="00300825">
        <w:rPr>
          <w:rFonts w:cs="Calibri"/>
        </w:rPr>
        <w:t xml:space="preserve">Op </w:t>
      </w:r>
      <w:r w:rsidRPr="00300825">
        <w:t>16/07/2026</w:t>
      </w:r>
      <w:r w:rsidRPr="00300825">
        <w:rPr>
          <w:rFonts w:cs="Calibri"/>
        </w:rPr>
        <w:t xml:space="preserve"> werd een </w:t>
      </w:r>
      <w:r>
        <w:t xml:space="preserve">melding ongegrond/niet rechtsgeldig </w:t>
      </w:r>
      <w:r w:rsidRPr="00300825">
        <w:rPr>
          <w:rFonts w:cs="Calibri"/>
        </w:rPr>
        <w:t xml:space="preserve"> </w:t>
      </w:r>
      <w:r>
        <w:t xml:space="preserve">bevonden </w:t>
      </w:r>
      <w:r w:rsidRPr="00300825">
        <w:rPr>
          <w:rFonts w:cs="Calibri"/>
        </w:rPr>
        <w:t xml:space="preserve">voor </w:t>
      </w:r>
      <w:r w:rsidRPr="00300825">
        <w:t>de exploitatie van een proefbemaling in functie de eigenschappen van de ondergrond en het grondwater in kaart te brengen voor project ondergrondse spons (infiltratie hemelwater)</w:t>
      </w:r>
      <w:r w:rsidRPr="00300825">
        <w:rPr>
          <w:rFonts w:cs="Calibri"/>
        </w:rPr>
        <w:t>. (</w:t>
      </w:r>
      <w:r>
        <w:rPr>
          <w:rFonts w:cs="Calibri"/>
        </w:rPr>
        <w:t>OMV_2026067331)</w:t>
      </w:r>
    </w:p>
    <w:p w14:paraId="471305D2" w14:textId="77777777" w:rsidR="00DC38BD" w:rsidRPr="00AA209A" w:rsidRDefault="00DC38BD" w:rsidP="00DC38BD"/>
    <w:p w14:paraId="3FD31F62" w14:textId="77777777" w:rsidR="00DC38BD" w:rsidRPr="005D2F1D" w:rsidRDefault="00000000" w:rsidP="00DC38BD">
      <w:pPr>
        <w:pBdr>
          <w:bottom w:val="single" w:sz="4" w:space="1" w:color="auto"/>
        </w:pBdr>
        <w:rPr>
          <w:rFonts w:asciiTheme="minorHAnsi" w:eastAsia="Times New Roman" w:hAnsiTheme="minorHAnsi" w:cstheme="minorHAnsi"/>
          <w:b/>
          <w:bCs/>
          <w:sz w:val="24"/>
          <w:lang w:eastAsia="nl-BE"/>
        </w:rPr>
      </w:pPr>
      <w:r w:rsidRPr="005D2F1D">
        <w:rPr>
          <w:rFonts w:asciiTheme="minorHAnsi" w:eastAsia="Times New Roman" w:hAnsiTheme="minorHAnsi" w:cstheme="minorHAnsi"/>
          <w:b/>
          <w:bCs/>
          <w:sz w:val="24"/>
          <w:lang w:eastAsia="nl-BE"/>
        </w:rPr>
        <w:t xml:space="preserve">BEOORDELING </w:t>
      </w:r>
      <w:r>
        <w:rPr>
          <w:rFonts w:asciiTheme="minorHAnsi" w:eastAsia="Times New Roman" w:hAnsiTheme="minorHAnsi" w:cstheme="minorHAnsi"/>
          <w:b/>
          <w:bCs/>
          <w:sz w:val="24"/>
          <w:lang w:eastAsia="nl-BE"/>
        </w:rPr>
        <w:t>MELDING</w:t>
      </w:r>
    </w:p>
    <w:p w14:paraId="2167C121" w14:textId="77777777" w:rsidR="00DC38BD" w:rsidRPr="005D2F1D" w:rsidRDefault="00DC38BD" w:rsidP="00DC38BD">
      <w:pPr>
        <w:pStyle w:val="Normal21"/>
        <w:rPr>
          <w:rFonts w:asciiTheme="minorHAnsi" w:eastAsia="Adobe Ming Std L" w:hAnsiTheme="minorHAnsi" w:cstheme="minorHAnsi"/>
        </w:rPr>
      </w:pPr>
    </w:p>
    <w:p w14:paraId="2468D041" w14:textId="77777777" w:rsidR="00DC38BD" w:rsidRDefault="00000000" w:rsidP="00DC38BD">
      <w:pPr>
        <w:pStyle w:val="ListParagraph1"/>
        <w:ind w:left="0"/>
        <w:rPr>
          <w:rFonts w:asciiTheme="minorHAnsi" w:hAnsiTheme="minorHAnsi" w:cstheme="minorHAnsi"/>
          <w:b/>
          <w:bCs/>
        </w:rPr>
      </w:pPr>
      <w:r>
        <w:rPr>
          <w:rFonts w:asciiTheme="minorHAnsi" w:hAnsiTheme="minorHAnsi" w:cstheme="minorHAnsi"/>
          <w:b/>
          <w:bCs/>
        </w:rPr>
        <w:t xml:space="preserve">3.  </w:t>
      </w:r>
      <w:r w:rsidRPr="005D2F1D">
        <w:rPr>
          <w:rFonts w:asciiTheme="minorHAnsi" w:hAnsiTheme="minorHAnsi" w:cstheme="minorHAnsi"/>
          <w:b/>
          <w:bCs/>
        </w:rPr>
        <w:t>TOETSING AAN WETTELIJKE EN REGLEMENTAIRE VOORSCHRIFTEN</w:t>
      </w:r>
    </w:p>
    <w:p w14:paraId="640A091B" w14:textId="77777777" w:rsidR="00DC38BD" w:rsidRPr="005C5A21" w:rsidRDefault="00000000" w:rsidP="00DC38BD">
      <w:pPr>
        <w:pStyle w:val="ListParagraph1"/>
        <w:ind w:left="0"/>
        <w:rPr>
          <w:rFonts w:asciiTheme="minorHAnsi" w:hAnsiTheme="minorHAnsi" w:cstheme="minorHAnsi"/>
          <w:b/>
          <w:bCs/>
          <w:i/>
          <w:u w:val="single"/>
        </w:rPr>
      </w:pPr>
      <w:r>
        <w:rPr>
          <w:rFonts w:asciiTheme="minorHAnsi" w:hAnsiTheme="minorHAnsi" w:cstheme="minorHAnsi"/>
          <w:b/>
          <w:bCs/>
          <w:i/>
          <w:u w:val="single"/>
        </w:rPr>
        <w:t>BEVOEGDHEID</w:t>
      </w:r>
    </w:p>
    <w:p w14:paraId="700C3330" w14:textId="77777777" w:rsidR="00DC38BD" w:rsidRDefault="00000000" w:rsidP="00DC38BD">
      <w:pPr>
        <w:pStyle w:val="ListParagraph1"/>
        <w:ind w:left="0"/>
        <w:jc w:val="both"/>
        <w:rPr>
          <w:rFonts w:asciiTheme="minorHAnsi" w:hAnsiTheme="minorHAnsi" w:cstheme="minorHAnsi"/>
          <w:bCs/>
        </w:rPr>
      </w:pPr>
      <w:r>
        <w:rPr>
          <w:rFonts w:asciiTheme="minorHAnsi" w:hAnsiTheme="minorHAnsi" w:cstheme="minorHAnsi"/>
          <w:bCs/>
        </w:rPr>
        <w:t>De melding maakt geen deel uit van een vergunningsaanvraag waarvoor de Vlaamse overheid of de deputatie bevoegd is.</w:t>
      </w:r>
    </w:p>
    <w:p w14:paraId="1F14A53C" w14:textId="77777777" w:rsidR="00DC38BD" w:rsidRPr="00D370B6" w:rsidRDefault="00DC38BD" w:rsidP="00DC38BD">
      <w:pPr>
        <w:pStyle w:val="ListParagraph1"/>
        <w:ind w:left="0"/>
        <w:jc w:val="both"/>
        <w:rPr>
          <w:rFonts w:asciiTheme="minorHAnsi" w:hAnsiTheme="minorHAnsi" w:cstheme="minorHAnsi"/>
          <w:bCs/>
        </w:rPr>
      </w:pPr>
    </w:p>
    <w:p w14:paraId="7613BEBE" w14:textId="77777777" w:rsidR="00DC38BD" w:rsidRDefault="00000000" w:rsidP="00DC38BD">
      <w:pPr>
        <w:pStyle w:val="ListParagraph1"/>
        <w:ind w:left="0"/>
        <w:rPr>
          <w:rFonts w:asciiTheme="minorHAnsi" w:hAnsiTheme="minorHAnsi" w:cstheme="minorHAnsi"/>
          <w:b/>
          <w:bCs/>
          <w:i/>
          <w:u w:val="single"/>
        </w:rPr>
      </w:pPr>
      <w:r>
        <w:rPr>
          <w:rFonts w:asciiTheme="minorHAnsi" w:hAnsiTheme="minorHAnsi" w:cstheme="minorHAnsi"/>
          <w:b/>
          <w:bCs/>
          <w:i/>
          <w:u w:val="single"/>
        </w:rPr>
        <w:t>ONDERZOEK MELDINGSPLICHT, NIET-VERBODEN KARAKTER EN STEDENBOUWKUNDIGE INPLANTING</w:t>
      </w:r>
    </w:p>
    <w:p w14:paraId="6E8977F5" w14:textId="77777777" w:rsidR="00DC38BD" w:rsidRDefault="00000000" w:rsidP="00DC38BD">
      <w:pPr>
        <w:pStyle w:val="ListParagraph1"/>
        <w:ind w:left="0"/>
        <w:jc w:val="both"/>
        <w:rPr>
          <w:rFonts w:asciiTheme="minorHAnsi" w:hAnsiTheme="minorHAnsi"/>
        </w:rPr>
      </w:pPr>
      <w:r w:rsidRPr="009D54A3">
        <w:rPr>
          <w:rFonts w:asciiTheme="minorHAnsi" w:hAnsiTheme="minorHAnsi"/>
        </w:rPr>
        <w:t>De gemelde exploitatie is louter en alleen in de derde klasse ingedeeld, de exploitatie ervan is dus meldingsplichtig.</w:t>
      </w:r>
    </w:p>
    <w:p w14:paraId="2ACBD270" w14:textId="77777777" w:rsidR="00DC38BD" w:rsidRPr="009D54A3" w:rsidRDefault="00000000" w:rsidP="00DC38BD">
      <w:pPr>
        <w:pStyle w:val="ListParagraph1"/>
        <w:ind w:left="0"/>
        <w:jc w:val="both"/>
        <w:rPr>
          <w:rFonts w:asciiTheme="minorHAnsi" w:hAnsiTheme="minorHAnsi"/>
        </w:rPr>
      </w:pPr>
      <w:r w:rsidRPr="009D54A3">
        <w:rPr>
          <w:rFonts w:asciiTheme="minorHAnsi" w:hAnsiTheme="minorHAnsi"/>
        </w:rPr>
        <w:t>Er wordt voldaan aan artikel 5.4.3, §3 van het decreet van 5 april 1995 houdende algemene bepalingen inzake milieubeleid betreffende verbods- en afstand</w:t>
      </w:r>
      <w:r>
        <w:rPr>
          <w:rFonts w:asciiTheme="minorHAnsi" w:hAnsiTheme="minorHAnsi"/>
        </w:rPr>
        <w:t>s</w:t>
      </w:r>
      <w:r w:rsidRPr="009D54A3">
        <w:rPr>
          <w:rFonts w:asciiTheme="minorHAnsi" w:hAnsiTheme="minorHAnsi"/>
        </w:rPr>
        <w:t xml:space="preserve">regels. </w:t>
      </w:r>
    </w:p>
    <w:p w14:paraId="6854E3D5" w14:textId="77777777" w:rsidR="00DC38BD" w:rsidRDefault="00000000" w:rsidP="00DC38BD">
      <w:pPr>
        <w:pStyle w:val="ListParagraph1"/>
        <w:ind w:left="0"/>
        <w:jc w:val="both"/>
        <w:rPr>
          <w:rFonts w:asciiTheme="minorHAnsi" w:hAnsiTheme="minorHAnsi"/>
        </w:rPr>
      </w:pPr>
      <w:r w:rsidRPr="009D54A3">
        <w:rPr>
          <w:rFonts w:asciiTheme="minorHAnsi" w:hAnsiTheme="minorHAnsi"/>
        </w:rPr>
        <w:t>De gemelde exploitatie is niet verboden.</w:t>
      </w:r>
    </w:p>
    <w:p w14:paraId="1BB557B8" w14:textId="77777777" w:rsidR="00DC38BD" w:rsidRDefault="00DC38BD" w:rsidP="00DC38BD">
      <w:pPr>
        <w:jc w:val="both"/>
        <w:rPr>
          <w:rFonts w:asciiTheme="minorHAnsi" w:hAnsiTheme="minorHAnsi"/>
        </w:rPr>
      </w:pPr>
    </w:p>
    <w:p w14:paraId="16F2F28E" w14:textId="77777777" w:rsidR="00DC38BD" w:rsidRDefault="00000000" w:rsidP="00DC38BD">
      <w:pPr>
        <w:rPr>
          <w:rFonts w:asciiTheme="minorHAnsi" w:hAnsiTheme="minorHAnsi"/>
        </w:rPr>
      </w:pPr>
      <w:r w:rsidRPr="00E21291">
        <w:t>Het project ligt in parkgebieden volgens het gewestplan 'Gentse en Kanaalzone' (goedgekeurd op 14 september 1977).</w:t>
      </w:r>
      <w:r w:rsidRPr="00E21291">
        <w:br/>
      </w:r>
      <w:r>
        <w:t>De parkgebieden moeten in hun staat bewaard worden of zijn bestemd om zodanig ingericht te worden, dat ze, in de al dan niet verstedelijkte gebieden, hun sociale functie kunnen vervullen.</w:t>
      </w:r>
      <w:r w:rsidRPr="00E21291">
        <w:t xml:space="preserve"> </w:t>
      </w:r>
      <w:r>
        <w:br/>
      </w:r>
    </w:p>
    <w:p w14:paraId="014FFAB8" w14:textId="77777777" w:rsidR="00DC38BD" w:rsidRDefault="00000000" w:rsidP="00DC38BD">
      <w:pPr>
        <w:pStyle w:val="ListParagraph111"/>
        <w:spacing w:after="120" w:line="240" w:lineRule="auto"/>
        <w:ind w:left="0"/>
        <w:rPr>
          <w:rFonts w:asciiTheme="minorHAnsi" w:hAnsiTheme="minorHAnsi"/>
        </w:rPr>
      </w:pPr>
      <w:r w:rsidRPr="0021553B">
        <w:rPr>
          <w:lang w:val="nl-NL" w:eastAsia="nl-NL"/>
        </w:rPr>
        <w:t xml:space="preserve">Het project </w:t>
      </w:r>
      <w:r w:rsidRPr="0021553B">
        <w:t xml:space="preserve">ligt in het gewestelijk </w:t>
      </w:r>
      <w:r w:rsidRPr="0021553B">
        <w:rPr>
          <w:lang w:val="nl-NL" w:eastAsia="nl-NL"/>
        </w:rPr>
        <w:t>ruimtelijk uitvoeringsplan '</w:t>
      </w:r>
      <w:r w:rsidRPr="0021553B">
        <w:t>Afbakening grootstedelijk gebied Gent' (</w:t>
      </w:r>
      <w:r>
        <w:rPr>
          <w:lang w:val="nl-NL" w:eastAsia="nl-NL"/>
        </w:rPr>
        <w:t>definitief vastgesteld</w:t>
      </w:r>
      <w:r w:rsidRPr="0021553B">
        <w:t xml:space="preserve"> door de Vlaamse Regering op 16 december 2005)</w:t>
      </w:r>
      <w:r w:rsidRPr="0021553B">
        <w:rPr>
          <w:lang w:val="nl-NL" w:eastAsia="nl-NL"/>
        </w:rPr>
        <w:t>. De locatie is volgens dit RUP gelegen in Afbakeningslijn grootstedelijk gebied Gent.</w:t>
      </w:r>
      <w:r>
        <w:rPr>
          <w:lang w:val="nl-NL" w:eastAsia="nl-NL"/>
        </w:rPr>
        <w:br/>
      </w:r>
      <w:r>
        <w:rPr>
          <w:lang w:val="nl-NL" w:eastAsia="nl-NL"/>
        </w:rPr>
        <w:br/>
      </w:r>
      <w:r w:rsidRPr="00996C01">
        <w:rPr>
          <w:rFonts w:asciiTheme="minorHAnsi" w:hAnsiTheme="minorHAnsi"/>
        </w:rPr>
        <w:t>De aanvraag is niet gelegen in een goedgekeurde, niet vervallen verkaveling.</w:t>
      </w:r>
    </w:p>
    <w:p w14:paraId="7452231B" w14:textId="77777777" w:rsidR="00DC38BD" w:rsidRDefault="00000000" w:rsidP="00DC38BD">
      <w:pPr>
        <w:pStyle w:val="ListParagraph1"/>
        <w:ind w:left="0"/>
        <w:contextualSpacing w:val="0"/>
        <w:rPr>
          <w:rFonts w:asciiTheme="minorHAnsi" w:hAnsiTheme="minorHAnsi"/>
        </w:rPr>
      </w:pPr>
      <w:r w:rsidRPr="005D2F1D">
        <w:rPr>
          <w:rFonts w:asciiTheme="minorHAnsi" w:hAnsiTheme="minorHAnsi" w:cstheme="minorHAnsi"/>
          <w:bCs/>
        </w:rPr>
        <w:t xml:space="preserve">De </w:t>
      </w:r>
      <w:r>
        <w:rPr>
          <w:rFonts w:asciiTheme="minorHAnsi" w:hAnsiTheme="minorHAnsi" w:cstheme="minorHAnsi"/>
          <w:bCs/>
        </w:rPr>
        <w:t>melding</w:t>
      </w:r>
      <w:r w:rsidRPr="005D2F1D">
        <w:rPr>
          <w:rFonts w:asciiTheme="minorHAnsi" w:hAnsiTheme="minorHAnsi" w:cstheme="minorHAnsi"/>
          <w:bCs/>
        </w:rPr>
        <w:t xml:space="preserve"> is in overeenstemming</w:t>
      </w:r>
      <w:r>
        <w:rPr>
          <w:rFonts w:asciiTheme="minorHAnsi" w:hAnsiTheme="minorHAnsi" w:cstheme="minorHAnsi"/>
          <w:bCs/>
        </w:rPr>
        <w:t xml:space="preserve"> met de voorschriften.</w:t>
      </w:r>
    </w:p>
    <w:p w14:paraId="0E19C0D8" w14:textId="77777777" w:rsidR="00DC38BD" w:rsidRPr="006A466B" w:rsidRDefault="00DC38BD" w:rsidP="00DC38BD">
      <w:pPr>
        <w:jc w:val="both"/>
        <w:rPr>
          <w:rFonts w:asciiTheme="minorHAnsi" w:hAnsiTheme="minorHAnsi" w:cstheme="minorHAnsi"/>
          <w:b/>
          <w:i/>
        </w:rPr>
      </w:pPr>
    </w:p>
    <w:p w14:paraId="0D07CB0E" w14:textId="77777777" w:rsidR="00DC38BD" w:rsidRDefault="00000000" w:rsidP="00DC38BD">
      <w:pPr>
        <w:jc w:val="both"/>
        <w:rPr>
          <w:rFonts w:asciiTheme="minorHAnsi" w:hAnsiTheme="minorHAnsi"/>
          <w:b/>
          <w:i/>
          <w:u w:val="single"/>
        </w:rPr>
      </w:pPr>
      <w:r>
        <w:rPr>
          <w:rFonts w:asciiTheme="minorHAnsi" w:hAnsiTheme="minorHAnsi"/>
          <w:b/>
          <w:i/>
          <w:u w:val="single"/>
        </w:rPr>
        <w:t>CONCLUSIE</w:t>
      </w:r>
    </w:p>
    <w:p w14:paraId="7F058E7B" w14:textId="77777777" w:rsidR="00DC38BD" w:rsidRDefault="00000000" w:rsidP="00DC38BD">
      <w:pPr>
        <w:pStyle w:val="ListParagraph11"/>
        <w:ind w:left="-6"/>
        <w:jc w:val="both"/>
        <w:rPr>
          <w:rFonts w:asciiTheme="minorHAnsi" w:hAnsiTheme="minorHAnsi"/>
        </w:rPr>
      </w:pPr>
      <w:r>
        <w:rPr>
          <w:rFonts w:asciiTheme="minorHAnsi" w:hAnsiTheme="minorHAnsi" w:cstheme="minorHAnsi"/>
          <w:bCs/>
        </w:rPr>
        <w:t xml:space="preserve">Het </w:t>
      </w:r>
      <w:r w:rsidRPr="003F6570">
        <w:rPr>
          <w:rFonts w:asciiTheme="minorHAnsi" w:hAnsiTheme="minorHAnsi" w:cstheme="minorHAnsi"/>
          <w:bCs/>
        </w:rPr>
        <w:t xml:space="preserve">college van burgemeester en schepenen </w:t>
      </w:r>
      <w:r>
        <w:rPr>
          <w:rFonts w:asciiTheme="minorHAnsi" w:hAnsiTheme="minorHAnsi" w:cstheme="minorHAnsi"/>
          <w:bCs/>
        </w:rPr>
        <w:t>van Stad Gent</w:t>
      </w:r>
      <w:r w:rsidRPr="003F6570">
        <w:rPr>
          <w:rFonts w:asciiTheme="minorHAnsi" w:hAnsiTheme="minorHAnsi" w:cstheme="minorHAnsi"/>
          <w:bCs/>
        </w:rPr>
        <w:t xml:space="preserve"> </w:t>
      </w:r>
      <w:r>
        <w:rPr>
          <w:rFonts w:asciiTheme="minorHAnsi" w:hAnsiTheme="minorHAnsi" w:cstheme="minorHAnsi"/>
          <w:bCs/>
        </w:rPr>
        <w:t>is bevoegd voor de aktename.</w:t>
      </w:r>
    </w:p>
    <w:p w14:paraId="1337FFF2" w14:textId="77777777" w:rsidR="00DC38BD" w:rsidRDefault="00DC38BD" w:rsidP="00DC38BD">
      <w:pPr>
        <w:pStyle w:val="ListParagraph11"/>
        <w:ind w:left="0"/>
        <w:contextualSpacing w:val="0"/>
        <w:rPr>
          <w:rFonts w:asciiTheme="minorHAnsi" w:hAnsiTheme="minorHAnsi" w:cstheme="minorHAnsi"/>
          <w:bCs/>
        </w:rPr>
      </w:pPr>
    </w:p>
    <w:p w14:paraId="666292BF" w14:textId="77777777" w:rsidR="00DC38BD" w:rsidRDefault="00000000" w:rsidP="00DC38BD">
      <w:pPr>
        <w:pStyle w:val="ListParagraph1"/>
        <w:ind w:left="0"/>
        <w:jc w:val="both"/>
        <w:rPr>
          <w:rFonts w:asciiTheme="minorHAnsi" w:hAnsiTheme="minorHAnsi" w:cstheme="minorHAnsi"/>
          <w:bCs/>
        </w:rPr>
      </w:pPr>
      <w:r>
        <w:rPr>
          <w:rFonts w:asciiTheme="minorHAnsi" w:hAnsiTheme="minorHAnsi" w:cstheme="minorHAnsi"/>
          <w:bCs/>
        </w:rPr>
        <w:t>De gemelde exploitatie is meldingsplichtig en niet verboden en de inplanting van de inrichting is in overeenstemming met de stedenbouwkundige voorschriften</w:t>
      </w:r>
      <w:r w:rsidRPr="00B21E42">
        <w:rPr>
          <w:rFonts w:asciiTheme="minorHAnsi" w:hAnsiTheme="minorHAnsi" w:cstheme="minorHAnsi"/>
          <w:bCs/>
        </w:rPr>
        <w:t xml:space="preserve"> </w:t>
      </w:r>
      <w:r>
        <w:rPr>
          <w:rFonts w:asciiTheme="minorHAnsi" w:hAnsiTheme="minorHAnsi" w:cstheme="minorHAnsi"/>
          <w:bCs/>
        </w:rPr>
        <w:t xml:space="preserve">conform artikel 4.1.1.1 van Vlarem II. </w:t>
      </w:r>
    </w:p>
    <w:p w14:paraId="6EA48D30" w14:textId="77777777" w:rsidR="00DC38BD" w:rsidRDefault="00DC38BD" w:rsidP="00DC38BD">
      <w:pPr>
        <w:pStyle w:val="ListParagraph1"/>
        <w:ind w:left="0"/>
        <w:jc w:val="both"/>
        <w:rPr>
          <w:rFonts w:asciiTheme="minorHAnsi" w:hAnsiTheme="minorHAnsi"/>
        </w:rPr>
      </w:pPr>
    </w:p>
    <w:p w14:paraId="39C9688B" w14:textId="77777777" w:rsidR="00DC38BD" w:rsidRPr="005E38F7" w:rsidRDefault="00000000" w:rsidP="00DC38BD">
      <w:pPr>
        <w:pStyle w:val="ListParagraph1"/>
        <w:ind w:left="0"/>
        <w:rPr>
          <w:rFonts w:cstheme="minorHAnsi"/>
          <w:b/>
        </w:rPr>
      </w:pPr>
      <w:r>
        <w:rPr>
          <w:rFonts w:cstheme="minorHAnsi"/>
          <w:b/>
        </w:rPr>
        <w:t xml:space="preserve">4.  </w:t>
      </w:r>
      <w:r w:rsidRPr="005E38F7">
        <w:rPr>
          <w:rFonts w:cstheme="minorHAnsi"/>
          <w:b/>
        </w:rPr>
        <w:t>NATUURTOETS</w:t>
      </w:r>
    </w:p>
    <w:p w14:paraId="7EBC6AF1" w14:textId="77777777" w:rsidR="00DC38BD" w:rsidRPr="00366D2C" w:rsidRDefault="00000000" w:rsidP="00DC38BD">
      <w:pPr>
        <w:pStyle w:val="PLATTETEKST"/>
      </w:pPr>
      <w:r>
        <w:t xml:space="preserve">De invloed van de </w:t>
      </w:r>
      <w:r w:rsidR="0008089D">
        <w:t>pompproef</w:t>
      </w:r>
      <w:r>
        <w:t xml:space="preserve"> op natuur wordt beperkt door </w:t>
      </w:r>
      <w:r w:rsidR="0008089D">
        <w:t>het beperken van het aantal dagen, d</w:t>
      </w:r>
      <w:r>
        <w:t>oor te infiltreren en door bevloeiing te voorzien voor de nabij gelegen bomen. Dit wordt ook verder besproken.</w:t>
      </w:r>
    </w:p>
    <w:p w14:paraId="1D5FA693" w14:textId="77777777" w:rsidR="00DC38BD" w:rsidRPr="00366D2C" w:rsidRDefault="00DC38BD" w:rsidP="00DC38BD">
      <w:pPr>
        <w:pStyle w:val="PLATTETEKST"/>
      </w:pPr>
    </w:p>
    <w:p w14:paraId="7986152A" w14:textId="77777777" w:rsidR="00DC38BD" w:rsidRPr="00366D2C" w:rsidRDefault="00000000" w:rsidP="00DC38BD">
      <w:pPr>
        <w:pStyle w:val="PLATTETEKST"/>
      </w:pPr>
      <w:r w:rsidRPr="00366D2C">
        <w:t xml:space="preserve">De aangevraagde activiteiten veroorzaken geen uitstoot van schadelijke stikstofverbindingen. </w:t>
      </w:r>
    </w:p>
    <w:p w14:paraId="27E6DC34" w14:textId="77777777" w:rsidR="00DC38BD" w:rsidRPr="00366D2C" w:rsidRDefault="00DC38BD" w:rsidP="00DC38BD">
      <w:pPr>
        <w:pStyle w:val="PLATTETEKST"/>
      </w:pPr>
    </w:p>
    <w:p w14:paraId="5E9A78C0" w14:textId="77777777" w:rsidR="00DC38BD" w:rsidRPr="00366D2C" w:rsidRDefault="00000000" w:rsidP="00DC38BD">
      <w:pPr>
        <w:pStyle w:val="PLATTETEKST"/>
      </w:pPr>
      <w:r w:rsidRPr="00366D2C">
        <w:t>Er is geen lozing van huishoudelijk- of bedrijfsafvalwater.</w:t>
      </w:r>
    </w:p>
    <w:p w14:paraId="671750FD" w14:textId="77777777" w:rsidR="00DC38BD" w:rsidRPr="00366D2C" w:rsidRDefault="00000000" w:rsidP="00DC38BD">
      <w:pPr>
        <w:pStyle w:val="PLATTETEKST"/>
      </w:pPr>
      <w:r w:rsidRPr="00366D2C">
        <w:t>Het project zal geen betekenisvolle aantasting impliceren voor de instandhoudingsdoelstellingen van de speciale beschermingszones, noch onherstelbare en onvermijdbare schade berokkenen aan natuur in VEN.</w:t>
      </w:r>
    </w:p>
    <w:p w14:paraId="048AE1B1" w14:textId="77777777" w:rsidR="00DC38BD" w:rsidRPr="00366D2C" w:rsidRDefault="00DC38BD" w:rsidP="00DC38BD">
      <w:pPr>
        <w:pStyle w:val="PLATTETEKST"/>
      </w:pPr>
    </w:p>
    <w:p w14:paraId="5F00E65E" w14:textId="77777777" w:rsidR="00DC38BD" w:rsidRPr="00366D2C" w:rsidRDefault="00000000" w:rsidP="00DC38BD">
      <w:pPr>
        <w:pStyle w:val="PLATTETEKST"/>
      </w:pPr>
      <w:r w:rsidRPr="00366D2C">
        <w:t>Hieruit wordt besloten dat de melding de natuurtoets doorstaat.</w:t>
      </w:r>
    </w:p>
    <w:p w14:paraId="40927E4A" w14:textId="77777777" w:rsidR="00DC38BD" w:rsidRDefault="00DC38BD" w:rsidP="00DC38BD">
      <w:pPr>
        <w:pStyle w:val="ListParagraph1"/>
        <w:ind w:left="0"/>
        <w:rPr>
          <w:rFonts w:cstheme="minorHAnsi"/>
          <w:b/>
        </w:rPr>
      </w:pPr>
    </w:p>
    <w:p w14:paraId="4F03A410" w14:textId="77777777" w:rsidR="00DC38BD" w:rsidRDefault="00000000" w:rsidP="00DC38BD">
      <w:pPr>
        <w:pStyle w:val="ListParagraph1"/>
        <w:ind w:left="0"/>
        <w:rPr>
          <w:rFonts w:cstheme="minorHAnsi"/>
          <w:b/>
        </w:rPr>
      </w:pPr>
      <w:r>
        <w:rPr>
          <w:rFonts w:cstheme="minorHAnsi"/>
          <w:b/>
        </w:rPr>
        <w:lastRenderedPageBreak/>
        <w:t>5.  OMGEVINGSTOETS</w:t>
      </w:r>
    </w:p>
    <w:p w14:paraId="59B9E914" w14:textId="77777777" w:rsidR="00DC38BD" w:rsidRDefault="00DC38BD" w:rsidP="00DC38BD">
      <w:pPr>
        <w:pStyle w:val="Normal1"/>
        <w:ind w:left="-6"/>
        <w:jc w:val="both"/>
        <w:rPr>
          <w:rFonts w:cstheme="minorHAnsi"/>
          <w:b/>
        </w:rPr>
      </w:pPr>
    </w:p>
    <w:p w14:paraId="4C2F9A5A" w14:textId="77777777" w:rsidR="00DC38BD" w:rsidRDefault="00000000" w:rsidP="00DC38BD">
      <w:pPr>
        <w:pStyle w:val="Normal1"/>
        <w:ind w:left="-6"/>
        <w:jc w:val="both"/>
        <w:rPr>
          <w:rFonts w:cstheme="minorHAnsi"/>
          <w:b/>
        </w:rPr>
      </w:pPr>
      <w:r>
        <w:rPr>
          <w:rFonts w:cstheme="minorHAnsi"/>
          <w:b/>
          <w:bCs/>
        </w:rPr>
        <w:t>Milieuhygiënische en veiligheidsaspecten</w:t>
      </w:r>
      <w:r w:rsidRPr="004345A3">
        <w:rPr>
          <w:rFonts w:cstheme="minorHAnsi"/>
          <w:b/>
        </w:rPr>
        <w:t xml:space="preserve"> </w:t>
      </w:r>
    </w:p>
    <w:p w14:paraId="594152B9" w14:textId="77777777" w:rsidR="00D22A26" w:rsidRDefault="00D22A26" w:rsidP="005B409E">
      <w:pPr>
        <w:jc w:val="both"/>
        <w:rPr>
          <w:b/>
        </w:rPr>
      </w:pPr>
    </w:p>
    <w:p w14:paraId="3A0F6FDB" w14:textId="77777777" w:rsidR="005B409E" w:rsidRPr="00622294" w:rsidRDefault="00000000" w:rsidP="005B409E">
      <w:pPr>
        <w:jc w:val="both"/>
        <w:rPr>
          <w:b/>
        </w:rPr>
      </w:pPr>
      <w:r w:rsidRPr="00622294">
        <w:rPr>
          <w:b/>
        </w:rPr>
        <w:t>Bodem en grondwater</w:t>
      </w:r>
    </w:p>
    <w:p w14:paraId="7D42E691" w14:textId="77777777" w:rsidR="005B409E" w:rsidRDefault="00000000" w:rsidP="005B409E">
      <w:pPr>
        <w:jc w:val="both"/>
      </w:pPr>
      <w:r w:rsidRPr="00622294">
        <w:t xml:space="preserve">De </w:t>
      </w:r>
      <w:r>
        <w:t>m</w:t>
      </w:r>
      <w:r w:rsidRPr="00622294">
        <w:t xml:space="preserve">aximale diepte van de </w:t>
      </w:r>
      <w:r>
        <w:t>proefpomping</w:t>
      </w:r>
      <w:r w:rsidRPr="00622294">
        <w:t xml:space="preserve"> bedraagt </w:t>
      </w:r>
      <w:r>
        <w:t>20</w:t>
      </w:r>
      <w:r w:rsidRPr="00622294">
        <w:t xml:space="preserve"> meter onder het maaiveld. Het grondwater zal onttrokken worden aan een debiet van maximaal </w:t>
      </w:r>
      <w:r>
        <w:t>300 m³</w:t>
      </w:r>
      <w:r w:rsidR="00C54B9D">
        <w:t xml:space="preserve"> (2,5 m³/u) over een periode van 5 dagen</w:t>
      </w:r>
      <w:r w:rsidRPr="00622294">
        <w:t xml:space="preserve">. </w:t>
      </w:r>
    </w:p>
    <w:p w14:paraId="0A9449DB" w14:textId="77777777" w:rsidR="00C54B9D" w:rsidRDefault="00000000" w:rsidP="00C54B9D">
      <w:pPr>
        <w:spacing w:before="240" w:after="240"/>
      </w:pPr>
      <w:r>
        <w:t>Het opgepompte grondwater wordt in eerste instantie opgevangen in een container met bezinkingsvoorziening, zodat het kan worden hergebruikt door de Groendienst voor beregening van het Citadelpark. Indien het hergebruik lager is dan het opgepompte debiet, wordt het water afgevoerd naar de aanwezige wadi aan de noordrand van het grasplein ter hoogte van de Eugène Felixdreef, waar het kan infiltreren in de bodem. Enkel wanneer de capaciteit van de wadi wordt overschreden, wordt het water via het aanwezige overstort afgevoerd naar de openbare riolering onder beheer van Farys.</w:t>
      </w:r>
    </w:p>
    <w:p w14:paraId="75E20FBA" w14:textId="77777777" w:rsidR="00D22A26" w:rsidRPr="00D22A26" w:rsidRDefault="00000000" w:rsidP="00D22A26">
      <w:pPr>
        <w:spacing w:before="240" w:after="240"/>
      </w:pPr>
      <w:r w:rsidRPr="00D22A26">
        <w:t>Conform artikel 5.53.6.5.2. van Vlarem dient het debiet geregistreerd te worden en dient de doorlatendheid van de watervoerende laag waarin gepompt wordt, bepaald en doorgegeven worden aan de VMM bevoegd is voor de grondwateradvisering.</w:t>
      </w:r>
      <w:r>
        <w:t xml:space="preserve"> Dit wordt als opmerking opgenomen</w:t>
      </w:r>
    </w:p>
    <w:p w14:paraId="7C82431C" w14:textId="77777777" w:rsidR="005B409E" w:rsidRPr="00622294" w:rsidRDefault="005B409E" w:rsidP="005B409E">
      <w:pPr>
        <w:jc w:val="both"/>
      </w:pPr>
    </w:p>
    <w:p w14:paraId="2C5582C8" w14:textId="77777777" w:rsidR="005B409E" w:rsidRPr="00622294" w:rsidRDefault="00000000" w:rsidP="00C61832">
      <w:pPr>
        <w:jc w:val="both"/>
        <w:rPr>
          <w:i/>
          <w:color w:val="A6A6A6" w:themeColor="background1" w:themeShade="A6"/>
        </w:rPr>
      </w:pPr>
      <w:r w:rsidRPr="00622294">
        <w:rPr>
          <w:i/>
        </w:rPr>
        <w:t xml:space="preserve">Bodem/grondwaterverontreiniging </w:t>
      </w:r>
      <w:r w:rsidRPr="00622294">
        <w:rPr>
          <w:i/>
          <w:color w:val="A6A6A6" w:themeColor="background1" w:themeShade="A6"/>
        </w:rPr>
        <w:t>(</w:t>
      </w:r>
    </w:p>
    <w:p w14:paraId="67870500" w14:textId="77777777" w:rsidR="005B409E" w:rsidRPr="00622294" w:rsidRDefault="00000000" w:rsidP="005B409E">
      <w:pPr>
        <w:jc w:val="both"/>
      </w:pPr>
      <w:r w:rsidRPr="00622294">
        <w:t xml:space="preserve">De decretale bodemonderzoeken binnen de stationaire invloedzone van de </w:t>
      </w:r>
      <w:r w:rsidR="00C61832">
        <w:t xml:space="preserve">proefpomping </w:t>
      </w:r>
      <w:r w:rsidRPr="00622294">
        <w:t xml:space="preserve">werden gescreend. Er wordt geconcludeerd dat de </w:t>
      </w:r>
      <w:r w:rsidR="00C61832">
        <w:t>proefpomping</w:t>
      </w:r>
      <w:r w:rsidRPr="00622294">
        <w:t xml:space="preserve"> geen onaanvaardbare verspreiding van (rest)verontreiniging in de omgeving tot gevolg heeft. </w:t>
      </w:r>
    </w:p>
    <w:p w14:paraId="41D7C2BE" w14:textId="77777777" w:rsidR="005B409E" w:rsidRPr="00622294" w:rsidRDefault="005B409E" w:rsidP="005B409E">
      <w:pPr>
        <w:jc w:val="both"/>
      </w:pPr>
    </w:p>
    <w:p w14:paraId="0D56C287" w14:textId="77777777" w:rsidR="00C61832" w:rsidRDefault="00000000" w:rsidP="00C61832">
      <w:pPr>
        <w:jc w:val="both"/>
        <w:rPr>
          <w:b/>
        </w:rPr>
      </w:pPr>
      <w:r w:rsidRPr="00622294">
        <w:rPr>
          <w:b/>
        </w:rPr>
        <w:t>Geluid</w:t>
      </w:r>
    </w:p>
    <w:p w14:paraId="54715DCE" w14:textId="77777777" w:rsidR="00C61832" w:rsidRPr="00C61832" w:rsidRDefault="00000000" w:rsidP="00C61832">
      <w:pPr>
        <w:jc w:val="both"/>
        <w:rPr>
          <w:b/>
        </w:rPr>
      </w:pPr>
      <w:r>
        <w:t>De werf wordt van stroom voorzien bij een naastgelegen stroompunt, in plaats van gebruik te maken van dieselpompen/generatoren. Er wordt geen geluidshinder verwacht.</w:t>
      </w:r>
    </w:p>
    <w:p w14:paraId="1C287A7C" w14:textId="77777777" w:rsidR="005B409E" w:rsidRPr="00622294" w:rsidRDefault="005B409E" w:rsidP="005B409E">
      <w:pPr>
        <w:jc w:val="both"/>
      </w:pPr>
    </w:p>
    <w:p w14:paraId="57EFA7EF" w14:textId="77777777" w:rsidR="005B409E" w:rsidRDefault="00000000" w:rsidP="005B409E">
      <w:pPr>
        <w:jc w:val="both"/>
        <w:rPr>
          <w:b/>
        </w:rPr>
      </w:pPr>
      <w:r w:rsidRPr="00622294">
        <w:rPr>
          <w:b/>
        </w:rPr>
        <w:t>Fauna en flora</w:t>
      </w:r>
    </w:p>
    <w:p w14:paraId="200A6134" w14:textId="77777777" w:rsidR="00171191" w:rsidRDefault="00000000" w:rsidP="005B409E">
      <w:pPr>
        <w:jc w:val="both"/>
        <w:rPr>
          <w:bCs/>
        </w:rPr>
      </w:pPr>
      <w:r w:rsidRPr="00160CD2">
        <w:rPr>
          <w:bCs/>
        </w:rPr>
        <w:t>Het water wordt geïnfiltreerd en opvang van water voor bevloeiing wordt voorzien. Er wordt geen effect verwacht van de proefpomping.</w:t>
      </w:r>
    </w:p>
    <w:p w14:paraId="493FD883" w14:textId="77777777" w:rsidR="00175DA3" w:rsidRDefault="00175DA3" w:rsidP="005B409E">
      <w:pPr>
        <w:jc w:val="both"/>
        <w:rPr>
          <w:bCs/>
        </w:rPr>
      </w:pPr>
    </w:p>
    <w:p w14:paraId="31620484" w14:textId="77777777" w:rsidR="00175DA3" w:rsidRPr="003531E8" w:rsidRDefault="00000000" w:rsidP="00175DA3">
      <w:pPr>
        <w:pBdr>
          <w:bottom w:val="single" w:sz="4" w:space="1" w:color="auto"/>
        </w:pBdr>
        <w:rPr>
          <w:rFonts w:asciiTheme="minorHAnsi" w:hAnsiTheme="minorHAnsi" w:cstheme="minorHAnsi"/>
          <w:b/>
          <w:bCs/>
          <w:sz w:val="24"/>
        </w:rPr>
      </w:pPr>
      <w:r w:rsidRPr="003531E8">
        <w:rPr>
          <w:rFonts w:asciiTheme="minorHAnsi" w:hAnsiTheme="minorHAnsi" w:cstheme="minorHAnsi"/>
          <w:b/>
          <w:bCs/>
          <w:sz w:val="24"/>
        </w:rPr>
        <w:t xml:space="preserve">CONCLUSIE </w:t>
      </w:r>
    </w:p>
    <w:p w14:paraId="1853F726" w14:textId="77777777" w:rsidR="00175DA3" w:rsidRDefault="00000000" w:rsidP="00175DA3">
      <w:pPr>
        <w:jc w:val="both"/>
        <w:rPr>
          <w:rFonts w:asciiTheme="minorHAnsi" w:hAnsiTheme="minorHAnsi" w:cs="Arial"/>
        </w:rPr>
      </w:pPr>
      <w:r>
        <w:rPr>
          <w:rFonts w:asciiTheme="minorHAnsi" w:hAnsiTheme="minorHAnsi"/>
        </w:rPr>
        <w:t xml:space="preserve">Het </w:t>
      </w:r>
      <w:r w:rsidRPr="00DE6ED0">
        <w:rPr>
          <w:rFonts w:asciiTheme="minorHAnsi" w:hAnsiTheme="minorHAnsi"/>
        </w:rPr>
        <w:t xml:space="preserve">gevraagde </w:t>
      </w:r>
      <w:r>
        <w:rPr>
          <w:rFonts w:asciiTheme="minorHAnsi" w:hAnsiTheme="minorHAnsi"/>
        </w:rPr>
        <w:t xml:space="preserve">project </w:t>
      </w:r>
      <w:r w:rsidRPr="00DE6ED0">
        <w:rPr>
          <w:rFonts w:asciiTheme="minorHAnsi" w:hAnsiTheme="minorHAnsi"/>
        </w:rPr>
        <w:t>is milieuhygiënisch, stedenbouwkundig en planologisch verenigbaa</w:t>
      </w:r>
      <w:r>
        <w:rPr>
          <w:rFonts w:asciiTheme="minorHAnsi" w:hAnsiTheme="minorHAnsi"/>
        </w:rPr>
        <w:t>r met de onmiddellijke omgeving.</w:t>
      </w:r>
    </w:p>
    <w:p w14:paraId="683D334F" w14:textId="77777777" w:rsidR="00175DA3" w:rsidRPr="000706B4" w:rsidRDefault="00000000" w:rsidP="00175DA3">
      <w:pPr>
        <w:rPr>
          <w:rFonts w:asciiTheme="minorHAnsi" w:hAnsiTheme="minorHAnsi" w:cs="Arial"/>
        </w:rPr>
      </w:pPr>
      <w:r w:rsidRPr="004C67AE">
        <w:rPr>
          <w:rFonts w:asciiTheme="minorHAnsi" w:hAnsiTheme="minorHAnsi"/>
        </w:rPr>
        <w:t>De gevraagde melding wordt geakteerd.</w:t>
      </w:r>
      <w:r w:rsidRPr="006804D7">
        <w:rPr>
          <w:rFonts w:asciiTheme="minorHAnsi" w:hAnsiTheme="minorHAnsi" w:cs="Arial"/>
        </w:rPr>
        <w:t xml:space="preserve"> </w:t>
      </w:r>
    </w:p>
    <w:p w14:paraId="0EE65AFC" w14:textId="77777777" w:rsidR="00175DA3" w:rsidRDefault="00175DA3" w:rsidP="00175DA3"/>
    <w:p w14:paraId="363D1DA2" w14:textId="77777777" w:rsidR="00175DA3" w:rsidRDefault="00000000" w:rsidP="00175DA3">
      <w:r>
        <w:t>Volgende rubriek wordt geakteerd:</w:t>
      </w:r>
    </w:p>
    <w:tbl>
      <w:tblPr>
        <w:tblW w:w="8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1330"/>
        <w:gridCol w:w="5828"/>
        <w:gridCol w:w="1325"/>
      </w:tblGrid>
      <w:tr w:rsidR="00057340" w14:paraId="48045682" w14:textId="77777777" w:rsidTr="00D20B59">
        <w:tc>
          <w:tcPr>
            <w:tcW w:w="1330" w:type="dxa"/>
          </w:tcPr>
          <w:p w14:paraId="61A6B082" w14:textId="77777777" w:rsidR="00175DA3" w:rsidRPr="005C53E0" w:rsidRDefault="00000000" w:rsidP="00D20B59">
            <w:pPr>
              <w:rPr>
                <w:b/>
              </w:rPr>
            </w:pPr>
            <w:r w:rsidRPr="005C53E0">
              <w:rPr>
                <w:b/>
              </w:rPr>
              <w:t>Rubriek</w:t>
            </w:r>
          </w:p>
        </w:tc>
        <w:tc>
          <w:tcPr>
            <w:tcW w:w="5828" w:type="dxa"/>
          </w:tcPr>
          <w:p w14:paraId="52CE5134" w14:textId="77777777" w:rsidR="00175DA3" w:rsidRPr="005C53E0" w:rsidRDefault="00000000" w:rsidP="00D20B59">
            <w:pPr>
              <w:rPr>
                <w:b/>
              </w:rPr>
            </w:pPr>
            <w:r w:rsidRPr="005C53E0">
              <w:rPr>
                <w:b/>
              </w:rPr>
              <w:t>Omschrijving</w:t>
            </w:r>
          </w:p>
        </w:tc>
        <w:tc>
          <w:tcPr>
            <w:tcW w:w="1325" w:type="dxa"/>
          </w:tcPr>
          <w:p w14:paraId="500E19E5" w14:textId="77777777" w:rsidR="00175DA3" w:rsidRPr="005C53E0" w:rsidRDefault="00000000" w:rsidP="00D20B59">
            <w:pPr>
              <w:rPr>
                <w:b/>
              </w:rPr>
            </w:pPr>
            <w:r>
              <w:rPr>
                <w:b/>
              </w:rPr>
              <w:t>Hoeveelheid</w:t>
            </w:r>
          </w:p>
        </w:tc>
      </w:tr>
      <w:tr w:rsidR="00057340" w14:paraId="2B0C2FEE" w14:textId="77777777" w:rsidTr="00D20B59">
        <w:tc>
          <w:tcPr>
            <w:tcW w:w="1330" w:type="dxa"/>
          </w:tcPr>
          <w:p w14:paraId="69779DC7" w14:textId="77777777" w:rsidR="00175DA3" w:rsidRDefault="00000000" w:rsidP="00D20B59">
            <w:r>
              <w:t>53.1.2°</w:t>
            </w:r>
          </w:p>
        </w:tc>
        <w:tc>
          <w:tcPr>
            <w:tcW w:w="5828" w:type="dxa"/>
          </w:tcPr>
          <w:p w14:paraId="2CECD25B" w14:textId="77777777" w:rsidR="00175DA3" w:rsidRDefault="00000000" w:rsidP="00D20B59">
            <w:r>
              <w:t xml:space="preserve">Aanleg en exploitatie van grondwaterwinning voor het uitvoeren van proefpompingen gedurende minder dan drie maanden </w:t>
            </w:r>
            <w:r w:rsidRPr="000856EE">
              <w:t>| Proefpomping voor andere grondwaterwinningen dan bemalingen gedurende minder dan drie maanden. Pompproef ter bepaling van de hydraulische karakteristieken van de aquifer.</w:t>
            </w:r>
            <w:r>
              <w:t xml:space="preserve"> </w:t>
            </w:r>
            <w:r w:rsidRPr="000856EE">
              <w:t>|</w:t>
            </w:r>
            <w:r>
              <w:t xml:space="preserve"> </w:t>
            </w:r>
            <w:r w:rsidRPr="00E77EEA">
              <w:rPr>
                <w:b/>
              </w:rPr>
              <w:t>Nieuw</w:t>
            </w:r>
          </w:p>
        </w:tc>
        <w:tc>
          <w:tcPr>
            <w:tcW w:w="1325" w:type="dxa"/>
          </w:tcPr>
          <w:p w14:paraId="144EB897" w14:textId="77777777" w:rsidR="00175DA3" w:rsidRDefault="00000000" w:rsidP="00D20B59">
            <w:r>
              <w:t>300 m³</w:t>
            </w:r>
          </w:p>
        </w:tc>
      </w:tr>
    </w:tbl>
    <w:p w14:paraId="0D978459" w14:textId="77777777" w:rsidR="00F83970" w:rsidRDefault="00F83970" w:rsidP="00772CC2">
      <w:pPr>
        <w:rPr>
          <w:rFonts w:cs="Arial"/>
          <w:color w:val="000000"/>
          <w:u w:val="single"/>
          <w:shd w:val="clear" w:color="auto" w:fill="FFFFFF"/>
        </w:rPr>
      </w:pPr>
    </w:p>
    <w:p w14:paraId="06A2EB73" w14:textId="77777777" w:rsidR="00231929" w:rsidRDefault="00231929" w:rsidP="00772CC2">
      <w:pPr>
        <w:rPr>
          <w:rFonts w:cs="Arial"/>
          <w:color w:val="000000"/>
          <w:u w:val="single"/>
          <w:shd w:val="clear" w:color="auto" w:fill="FFFFFF"/>
        </w:rPr>
      </w:pPr>
    </w:p>
    <w:p w14:paraId="08BCF75E" w14:textId="77777777" w:rsidR="00542C5B" w:rsidRDefault="00000000" w:rsidP="00DF17FB">
      <w:pPr>
        <w:rPr>
          <w:rFonts w:cs="Arial"/>
          <w:color w:val="000000"/>
          <w:shd w:val="clear" w:color="auto" w:fill="FFFFFF"/>
        </w:rPr>
      </w:pPr>
      <w:r>
        <w:rPr>
          <w:rFonts w:cs="Calibri"/>
          <w:b/>
          <w:sz w:val="28"/>
          <w:szCs w:val="28"/>
          <w:u w:val="single"/>
        </w:rPr>
        <w:lastRenderedPageBreak/>
        <w:t>Beslissing</w:t>
      </w:r>
    </w:p>
    <w:p w14:paraId="546A8AFE" w14:textId="77777777" w:rsidR="007949DE" w:rsidRPr="007949DE" w:rsidRDefault="00000000" w:rsidP="007949DE">
      <w:pPr>
        <w:jc w:val="both"/>
        <w:rPr>
          <w:rFonts w:asciiTheme="minorHAnsi" w:hAnsiTheme="minorHAnsi" w:cs="Arial"/>
          <w:sz w:val="24"/>
          <w:szCs w:val="24"/>
        </w:rPr>
      </w:pPr>
      <w:r w:rsidRPr="007949DE">
        <w:rPr>
          <w:rFonts w:cs="Calibri"/>
          <w:b/>
          <w:sz w:val="24"/>
          <w:szCs w:val="24"/>
        </w:rPr>
        <w:t>Artikel 1</w:t>
      </w:r>
      <w:r>
        <w:rPr>
          <w:rFonts w:cs="Calibri"/>
          <w:b/>
          <w:sz w:val="24"/>
          <w:szCs w:val="24"/>
        </w:rPr>
        <w:t xml:space="preserve"> - aktename</w:t>
      </w:r>
    </w:p>
    <w:p w14:paraId="166314CF" w14:textId="77777777" w:rsidR="007949DE" w:rsidRDefault="00000000" w:rsidP="007949DE">
      <w:pPr>
        <w:rPr>
          <w:rFonts w:asciiTheme="minorHAnsi" w:hAnsiTheme="minorHAnsi" w:cs="Arial"/>
        </w:rPr>
      </w:pPr>
      <w:r>
        <w:rPr>
          <w:rFonts w:asciiTheme="minorHAnsi" w:hAnsiTheme="minorHAnsi"/>
        </w:rPr>
        <w:t xml:space="preserve">De gemeentelijke omgevingsambtenaar neemt akte van de melding ingediend door </w:t>
      </w:r>
      <w:r w:rsidRPr="00F723BF">
        <w:t xml:space="preserve">Stad Gent </w:t>
      </w:r>
      <w:r>
        <w:t>gemeente (O.N.:0207451227)</w:t>
      </w:r>
      <w:r w:rsidRPr="00F723BF">
        <w:t xml:space="preserve"> en Tom Beyaert</w:t>
      </w:r>
      <w:r>
        <w:t xml:space="preserve"> voor</w:t>
      </w:r>
      <w:r w:rsidRPr="00C669F4">
        <w:t xml:space="preserve"> </w:t>
      </w:r>
      <w:r>
        <w:t>de exploitatie van een proefbemaling in functie de eigenschappen van de ondergrond en het grondwater in kaart te brengen voor project Ondergrondse Spons (infiltratie hemelwater)</w:t>
      </w:r>
      <w:r w:rsidRPr="00C669F4">
        <w:t xml:space="preserve">, gelegen </w:t>
      </w:r>
      <w:r w:rsidRPr="00CE11D6">
        <w:t>Eugène Felixdreef 5 en Jan Hoetplein 1</w:t>
      </w:r>
      <w:r>
        <w:t>,</w:t>
      </w:r>
      <w:r w:rsidRPr="00ED5E5D">
        <w:t xml:space="preserve"> </w:t>
      </w:r>
      <w:r>
        <w:t>9000 Gent</w:t>
      </w:r>
      <w:r>
        <w:rPr>
          <w:rFonts w:asciiTheme="minorHAnsi" w:hAnsiTheme="minorHAnsi" w:cs="Arial"/>
        </w:rPr>
        <w:t xml:space="preserve">, </w:t>
      </w:r>
      <w:r>
        <w:t xml:space="preserve">met </w:t>
      </w:r>
      <w:r w:rsidRPr="00C669F4">
        <w:t xml:space="preserve">inrichtingsnummer </w:t>
      </w:r>
      <w:r>
        <w:t>20260527-0014, omvattende</w:t>
      </w:r>
      <w:r w:rsidRPr="006804D7">
        <w:rPr>
          <w:rFonts w:asciiTheme="minorHAnsi" w:hAnsiTheme="minorHAnsi" w:cs="Arial"/>
        </w:rPr>
        <w:t xml:space="preserve"> </w:t>
      </w:r>
      <w:r>
        <w:rPr>
          <w:rFonts w:asciiTheme="minorHAnsi" w:hAnsiTheme="minorHAnsi" w:cs="Arial"/>
        </w:rPr>
        <w:t>volgende rubriek:</w:t>
      </w:r>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1346"/>
        <w:gridCol w:w="1418"/>
        <w:gridCol w:w="4394"/>
        <w:gridCol w:w="1276"/>
      </w:tblGrid>
      <w:tr w:rsidR="00057340" w14:paraId="294632E4" w14:textId="77777777" w:rsidTr="001466C5">
        <w:tc>
          <w:tcPr>
            <w:tcW w:w="1346" w:type="dxa"/>
          </w:tcPr>
          <w:p w14:paraId="7221F734" w14:textId="77777777" w:rsidR="002F1221" w:rsidRPr="001C01B5" w:rsidRDefault="00000000" w:rsidP="002F1221">
            <w:pPr>
              <w:pStyle w:val="tabelstijl10"/>
              <w:rPr>
                <w:b/>
              </w:rPr>
            </w:pPr>
            <w:r w:rsidRPr="001C01B5">
              <w:rPr>
                <w:b/>
              </w:rPr>
              <w:t>Rubriek</w:t>
            </w:r>
          </w:p>
        </w:tc>
        <w:tc>
          <w:tcPr>
            <w:tcW w:w="1418" w:type="dxa"/>
          </w:tcPr>
          <w:p w14:paraId="1C1573F6" w14:textId="77777777" w:rsidR="002F1221" w:rsidRPr="001C01B5" w:rsidRDefault="00000000" w:rsidP="002F1221">
            <w:pPr>
              <w:pStyle w:val="tabelstijl10"/>
              <w:rPr>
                <w:b/>
              </w:rPr>
            </w:pPr>
            <w:r w:rsidRPr="001C01B5">
              <w:rPr>
                <w:b/>
              </w:rPr>
              <w:t>Conclusie</w:t>
            </w:r>
          </w:p>
        </w:tc>
        <w:tc>
          <w:tcPr>
            <w:tcW w:w="4394" w:type="dxa"/>
          </w:tcPr>
          <w:p w14:paraId="7E0E77C2" w14:textId="77777777" w:rsidR="002F1221" w:rsidRPr="001C01B5" w:rsidRDefault="00000000" w:rsidP="002F1221">
            <w:pPr>
              <w:pStyle w:val="tabelstijl10"/>
              <w:rPr>
                <w:b/>
              </w:rPr>
            </w:pPr>
            <w:r w:rsidRPr="001C01B5">
              <w:rPr>
                <w:b/>
              </w:rPr>
              <w:t>Omschrijving</w:t>
            </w:r>
          </w:p>
        </w:tc>
        <w:tc>
          <w:tcPr>
            <w:tcW w:w="1276" w:type="dxa"/>
          </w:tcPr>
          <w:p w14:paraId="0C15540D" w14:textId="77777777" w:rsidR="002F1221" w:rsidRPr="001C01B5" w:rsidRDefault="00000000" w:rsidP="002F1221">
            <w:pPr>
              <w:pStyle w:val="tabelstijl10"/>
              <w:rPr>
                <w:b/>
              </w:rPr>
            </w:pPr>
            <w:r w:rsidRPr="001C01B5">
              <w:rPr>
                <w:b/>
              </w:rPr>
              <w:t>Hoeveelheid</w:t>
            </w:r>
          </w:p>
        </w:tc>
      </w:tr>
      <w:tr w:rsidR="00057340" w14:paraId="0A4ECB5F" w14:textId="77777777" w:rsidTr="001466C5">
        <w:tc>
          <w:tcPr>
            <w:tcW w:w="1346" w:type="dxa"/>
          </w:tcPr>
          <w:p w14:paraId="051B2934" w14:textId="77777777" w:rsidR="002F1221" w:rsidRDefault="00000000" w:rsidP="002F1221">
            <w:pPr>
              <w:pStyle w:val="tabelstijl10"/>
            </w:pPr>
            <w:r>
              <w:t>53.1.2°</w:t>
            </w:r>
          </w:p>
        </w:tc>
        <w:tc>
          <w:tcPr>
            <w:tcW w:w="1418" w:type="dxa"/>
          </w:tcPr>
          <w:p w14:paraId="7E08513B" w14:textId="77777777" w:rsidR="002F1221" w:rsidRDefault="00000000" w:rsidP="002F1221">
            <w:pPr>
              <w:pStyle w:val="tabelstijl10"/>
            </w:pPr>
            <w:r>
              <w:t>Aktename</w:t>
            </w:r>
          </w:p>
        </w:tc>
        <w:tc>
          <w:tcPr>
            <w:tcW w:w="4394" w:type="dxa"/>
          </w:tcPr>
          <w:p w14:paraId="20213E1F" w14:textId="77777777" w:rsidR="002F1221" w:rsidRDefault="00000000" w:rsidP="002F1221">
            <w:pPr>
              <w:pStyle w:val="tabelstijl10"/>
            </w:pPr>
            <w:r>
              <w:t xml:space="preserve">Aanleg en exploitatie van grondwaterwinning voor het uitvoeren van proefpompingen gedurende minder dan drie maanden </w:t>
            </w:r>
            <w:r w:rsidR="003452C9" w:rsidRPr="003452C9">
              <w:t xml:space="preserve">| Proefpomping voor andere grondwaterwinningen dan bemalingen gedurende minder dan drie maanden. Pompproef ter bepaling van de hydraulische karakteristieken van de aquifer.  </w:t>
            </w:r>
            <w:r w:rsidRPr="003452C9">
              <w:t>(</w:t>
            </w:r>
            <w:r>
              <w:t>Nieuw)</w:t>
            </w:r>
          </w:p>
        </w:tc>
        <w:tc>
          <w:tcPr>
            <w:tcW w:w="1276" w:type="dxa"/>
          </w:tcPr>
          <w:p w14:paraId="3658DE24" w14:textId="77777777" w:rsidR="002F1221" w:rsidRDefault="00000000" w:rsidP="002F1221">
            <w:pPr>
              <w:pStyle w:val="tabelstijl10"/>
            </w:pPr>
            <w:r>
              <w:t>300 m³</w:t>
            </w:r>
          </w:p>
        </w:tc>
      </w:tr>
    </w:tbl>
    <w:p w14:paraId="0BDCA926" w14:textId="77777777" w:rsidR="008822FF" w:rsidRDefault="008822FF" w:rsidP="008822FF"/>
    <w:p w14:paraId="2B51BBAC" w14:textId="77777777" w:rsidR="00CF7F65" w:rsidRPr="00CF7F65" w:rsidRDefault="00000000" w:rsidP="00CF7F65">
      <w:pPr>
        <w:jc w:val="both"/>
        <w:rPr>
          <w:rFonts w:cs="Calibri"/>
          <w:b/>
          <w:sz w:val="24"/>
          <w:szCs w:val="24"/>
        </w:rPr>
      </w:pPr>
      <w:r w:rsidRPr="00CF7F65">
        <w:rPr>
          <w:rFonts w:cs="Calibri"/>
          <w:b/>
          <w:sz w:val="24"/>
          <w:szCs w:val="24"/>
        </w:rPr>
        <w:t>Artikel 2 - voorwaarden</w:t>
      </w:r>
    </w:p>
    <w:p w14:paraId="7999770B" w14:textId="77777777" w:rsidR="004A6406" w:rsidRPr="00DC04C2" w:rsidRDefault="00000000" w:rsidP="002652A4">
      <w:pPr>
        <w:rPr>
          <w:b/>
        </w:rPr>
      </w:pPr>
      <w:r w:rsidRPr="00DC04C2">
        <w:rPr>
          <w:b/>
        </w:rPr>
        <w:t>De aktename is afhankelijk van de strikte naleving van de volgende voorwaarden:</w:t>
      </w:r>
    </w:p>
    <w:p w14:paraId="2B05579E" w14:textId="77777777" w:rsidR="004A6406" w:rsidRPr="009910D6" w:rsidRDefault="00000000" w:rsidP="00D13688">
      <w:pPr>
        <w:rPr>
          <w:rFonts w:cs="Arial"/>
        </w:rPr>
      </w:pPr>
      <w:r w:rsidRPr="00F57BAD">
        <w:rPr>
          <w:u w:val="single"/>
        </w:rPr>
        <w:t>De algemene en sectorale milieuvoorwaard</w:t>
      </w:r>
      <w:r>
        <w:rPr>
          <w:u w:val="single"/>
        </w:rPr>
        <w:t>en van titel II van het VLAREM:</w:t>
      </w:r>
    </w:p>
    <w:p w14:paraId="06FF1E45" w14:textId="77777777" w:rsidR="004A6406" w:rsidRDefault="00000000" w:rsidP="00D13688">
      <w:r w:rsidRPr="00F57BAD">
        <w:t>De integrale en geconsolideerde tekst van titel II van het VLAREM is raadpleegbaar op de Milieunavigator, via de link:  https://navigator.emis.vito.be/</w:t>
      </w:r>
    </w:p>
    <w:p w14:paraId="0438F6B1" w14:textId="77777777" w:rsidR="004A6406" w:rsidRDefault="00000000" w:rsidP="00D13688">
      <w:pPr>
        <w:rPr>
          <w:rFonts w:cs="Arial"/>
        </w:rPr>
      </w:pPr>
      <w:r>
        <w:t>B</w:t>
      </w:r>
      <w:r w:rsidRPr="00F57BAD">
        <w:t>ij wijziging van VLAREM wordt de exploitant geacht de meest actuele versie van de van toepassing</w:t>
      </w:r>
      <w:r>
        <w:t xml:space="preserve"> zijnde bepalingen na te leven.</w:t>
      </w:r>
    </w:p>
    <w:p w14:paraId="3162F40C" w14:textId="77777777" w:rsidR="00B40AE9" w:rsidRDefault="00B40AE9" w:rsidP="00CF7F65">
      <w:pPr>
        <w:jc w:val="both"/>
        <w:rPr>
          <w:rFonts w:asciiTheme="minorHAnsi" w:hAnsiTheme="minorHAnsi" w:cs="Arial"/>
        </w:rPr>
      </w:pPr>
    </w:p>
    <w:p w14:paraId="3C3936F1" w14:textId="77777777" w:rsidR="00772CC2" w:rsidRDefault="00772CC2" w:rsidP="00CF7F65">
      <w:pPr>
        <w:jc w:val="both"/>
        <w:rPr>
          <w:rFonts w:asciiTheme="minorHAnsi" w:hAnsiTheme="minorHAnsi" w:cs="Arial"/>
        </w:rPr>
      </w:pPr>
    </w:p>
    <w:p w14:paraId="79FD996F" w14:textId="77777777" w:rsidR="00F31227" w:rsidRPr="00772CC2" w:rsidRDefault="00000000" w:rsidP="00772CC2">
      <w:pPr>
        <w:rPr>
          <w:rFonts w:cs="Calibri"/>
          <w:b/>
          <w:sz w:val="24"/>
          <w:szCs w:val="24"/>
        </w:rPr>
      </w:pPr>
      <w:r w:rsidRPr="00772CC2">
        <w:rPr>
          <w:rFonts w:cs="Calibri"/>
          <w:b/>
          <w:sz w:val="24"/>
          <w:szCs w:val="24"/>
        </w:rPr>
        <w:t>Artikel 3</w:t>
      </w:r>
      <w:r>
        <w:rPr>
          <w:rFonts w:cs="Calibri"/>
          <w:b/>
          <w:sz w:val="24"/>
          <w:szCs w:val="24"/>
        </w:rPr>
        <w:t xml:space="preserve"> - aandachtspunten</w:t>
      </w:r>
    </w:p>
    <w:p w14:paraId="10F42805" w14:textId="77777777" w:rsidR="006D442D" w:rsidRDefault="00000000" w:rsidP="006D442D">
      <w:pPr>
        <w:rPr>
          <w:noProof/>
        </w:rPr>
      </w:pPr>
      <w:r w:rsidRPr="0053155F">
        <w:rPr>
          <w:b/>
        </w:rPr>
        <w:t xml:space="preserve">Wijst de </w:t>
      </w:r>
      <w:r w:rsidRPr="00B40B1F">
        <w:rPr>
          <w:b/>
        </w:rPr>
        <w:t>aanvrager</w:t>
      </w:r>
      <w:r>
        <w:rPr>
          <w:b/>
        </w:rPr>
        <w:t xml:space="preserve"> op volgende aandachtspunten</w:t>
      </w:r>
      <w:r>
        <w:t>:</w:t>
      </w:r>
    </w:p>
    <w:p w14:paraId="01B0027D" w14:textId="77777777" w:rsidR="00FF1160" w:rsidRPr="00FA6352" w:rsidRDefault="00000000" w:rsidP="00FF1160">
      <w:pPr>
        <w:rPr>
          <w:color w:val="FFFFFF" w:themeColor="background1"/>
        </w:rPr>
      </w:pPr>
      <w:r w:rsidRPr="00186C67">
        <w:rPr>
          <w:rFonts w:cs="Arial"/>
        </w:rPr>
        <w:t>Conform artikel 5.53.6.5.2. van Vlarem dient het debiet geregistreerd te worden en dient de doorlatendheid van de watervoerende laag waarin gepompt wordt, bepaald en doorgegeven worden aan de VMM bevoegd is voor de grondwateradvisering.</w:t>
      </w:r>
    </w:p>
    <w:p w14:paraId="63E3EF44" w14:textId="77777777" w:rsidR="00542C5B" w:rsidRDefault="00542C5B" w:rsidP="00CF7F65">
      <w:pPr>
        <w:jc w:val="both"/>
      </w:pPr>
    </w:p>
    <w:p w14:paraId="3A5EE689" w14:textId="77777777" w:rsidR="00F31227" w:rsidRDefault="00F31227" w:rsidP="00AC6023"/>
    <w:p w14:paraId="65BEDFA6" w14:textId="77777777" w:rsidR="00DF17FB" w:rsidRDefault="00000000" w:rsidP="00DF17FB">
      <w:pPr>
        <w:rPr>
          <w:rFonts w:cs="Arial"/>
          <w:color w:val="000000"/>
          <w:shd w:val="clear" w:color="auto" w:fill="FFFFFF"/>
        </w:rPr>
      </w:pPr>
      <w:r>
        <w:rPr>
          <w:rFonts w:cs="Calibri"/>
          <w:b/>
          <w:sz w:val="28"/>
          <w:szCs w:val="28"/>
          <w:u w:val="single"/>
        </w:rPr>
        <w:t>Belangrijke bepalingen</w:t>
      </w:r>
    </w:p>
    <w:p w14:paraId="6696C0E3" w14:textId="77777777" w:rsidR="00313CFF" w:rsidRDefault="00313CFF" w:rsidP="00313CFF"/>
    <w:p w14:paraId="4072BFA6" w14:textId="77777777" w:rsidR="00313CFF" w:rsidRDefault="00000000" w:rsidP="007A38BC">
      <w:pPr>
        <w:rPr>
          <w:rFonts w:asciiTheme="minorHAnsi" w:hAnsiTheme="minorHAnsi" w:cs="Arial"/>
          <w:bCs/>
          <w:color w:val="000000" w:themeColor="text1"/>
          <w:sz w:val="16"/>
          <w:szCs w:val="16"/>
          <w:bdr w:val="none" w:sz="0" w:space="0" w:color="auto" w:frame="1"/>
          <w:lang w:val="nl-NL"/>
        </w:rPr>
      </w:pPr>
      <w:r w:rsidRPr="00990310">
        <w:rPr>
          <w:b/>
          <w:sz w:val="16"/>
          <w:szCs w:val="16"/>
        </w:rPr>
        <w:t>Uitvoerbaarheid</w:t>
      </w:r>
      <w:r>
        <w:rPr>
          <w:b/>
          <w:sz w:val="16"/>
          <w:szCs w:val="16"/>
        </w:rPr>
        <w:br/>
      </w:r>
      <w:r w:rsidRPr="00DA340F">
        <w:rPr>
          <w:sz w:val="16"/>
          <w:szCs w:val="16"/>
        </w:rPr>
        <w:t>U mag het project uitvoeren of exploiteren vanaf de aanplakking van de meldingsakte.</w:t>
      </w:r>
      <w:r>
        <w:rPr>
          <w:sz w:val="16"/>
          <w:szCs w:val="16"/>
        </w:rPr>
        <w:br/>
      </w:r>
      <w:r>
        <w:rPr>
          <w:sz w:val="16"/>
          <w:szCs w:val="16"/>
        </w:rPr>
        <w:br/>
      </w:r>
      <w:r w:rsidRPr="00990310">
        <w:rPr>
          <w:b/>
          <w:sz w:val="16"/>
          <w:szCs w:val="16"/>
        </w:rPr>
        <w:t>Aanplakking</w:t>
      </w:r>
      <w:r>
        <w:rPr>
          <w:b/>
          <w:sz w:val="16"/>
          <w:szCs w:val="16"/>
        </w:rPr>
        <w:br/>
      </w:r>
      <w:r w:rsidRPr="00990310">
        <w:rPr>
          <w:sz w:val="16"/>
          <w:szCs w:val="16"/>
        </w:rPr>
        <w:t>U moet de meldingsakte bekend maken door de aanplakking van een affiche op de plaats waar het voorwerp van de melding uitgevoerd zal worden conform artikel 139 BVR OVG.</w:t>
      </w:r>
      <w:r>
        <w:rPr>
          <w:sz w:val="16"/>
          <w:szCs w:val="16"/>
        </w:rPr>
        <w:br/>
      </w:r>
      <w:r>
        <w:rPr>
          <w:sz w:val="16"/>
          <w:szCs w:val="16"/>
        </w:rPr>
        <w:br/>
      </w:r>
      <w:r w:rsidRPr="00990310">
        <w:rPr>
          <w:sz w:val="16"/>
          <w:szCs w:val="16"/>
        </w:rPr>
        <w:t>De aanplakking gebeurt conform artikel 59 BVR OVG waarbij de vergunningsaanvrager gelezen moet worden als de persoon die de melding verricht. Het opschrift van de aan te plakken affiche luidt :</w:t>
      </w:r>
      <w:r>
        <w:rPr>
          <w:sz w:val="16"/>
          <w:szCs w:val="16"/>
        </w:rPr>
        <w:t xml:space="preserve"> 'BEKENDMAKING MELDINGSAKTE'</w:t>
      </w:r>
      <w:r w:rsidRPr="00990310">
        <w:rPr>
          <w:sz w:val="16"/>
          <w:szCs w:val="16"/>
        </w:rPr>
        <w:t>.</w:t>
      </w:r>
      <w:r>
        <w:rPr>
          <w:sz w:val="16"/>
          <w:szCs w:val="16"/>
        </w:rPr>
        <w:br/>
      </w:r>
      <w:r>
        <w:rPr>
          <w:sz w:val="16"/>
          <w:szCs w:val="16"/>
        </w:rPr>
        <w:br/>
      </w:r>
      <w:r w:rsidRPr="00990310">
        <w:rPr>
          <w:b/>
          <w:sz w:val="16"/>
          <w:szCs w:val="16"/>
        </w:rPr>
        <w:t>Verval</w:t>
      </w:r>
      <w:r>
        <w:rPr>
          <w:b/>
          <w:sz w:val="16"/>
          <w:szCs w:val="16"/>
        </w:rPr>
        <w:br/>
      </w:r>
      <w:r w:rsidRPr="00990310">
        <w:rPr>
          <w:sz w:val="16"/>
          <w:szCs w:val="16"/>
        </w:rPr>
        <w:t>De meldingsakte vervalt van rechtswege in elk van de volgende gevallen:</w:t>
      </w:r>
      <w:r>
        <w:rPr>
          <w:sz w:val="16"/>
          <w:szCs w:val="16"/>
        </w:rPr>
        <w:br/>
      </w:r>
      <w:r w:rsidRPr="00990310">
        <w:rPr>
          <w:sz w:val="16"/>
          <w:szCs w:val="16"/>
        </w:rPr>
        <w:t>1° als de verwezenlijking van de gemelde stedenbouwkundige handelingen niet wordt gestart binnen de twee jaar na het verlenen van de meldingsakte;</w:t>
      </w:r>
      <w:r>
        <w:rPr>
          <w:sz w:val="16"/>
          <w:szCs w:val="16"/>
        </w:rPr>
        <w:br/>
      </w:r>
      <w:r w:rsidRPr="00990310">
        <w:rPr>
          <w:sz w:val="16"/>
          <w:szCs w:val="16"/>
        </w:rPr>
        <w:t>2° als het uitvoeren van de gemelde stedenbouwkundige handelingen meer dan drie opeenvolgende jaren wordt onderbroken;</w:t>
      </w:r>
      <w:r>
        <w:rPr>
          <w:sz w:val="16"/>
          <w:szCs w:val="16"/>
        </w:rPr>
        <w:br/>
      </w:r>
      <w:r w:rsidRPr="00990310">
        <w:rPr>
          <w:sz w:val="16"/>
          <w:szCs w:val="16"/>
        </w:rPr>
        <w:t>3° als de gemelde gebouwen niet winddicht zijn binnen drie jaar na de aanvang van de gemelde stedenbouwkundige handelingen;</w:t>
      </w:r>
      <w:r>
        <w:rPr>
          <w:sz w:val="16"/>
          <w:szCs w:val="16"/>
        </w:rPr>
        <w:br/>
      </w:r>
      <w:r w:rsidRPr="00990310">
        <w:rPr>
          <w:sz w:val="16"/>
          <w:szCs w:val="16"/>
        </w:rPr>
        <w:t>4° als de exploitatie van de gemelde activiteit of inrichting niet binnen vijf jaar na het verlenen van de meldingsakte aanvangt.</w:t>
      </w:r>
      <w:r>
        <w:rPr>
          <w:sz w:val="16"/>
          <w:szCs w:val="16"/>
        </w:rPr>
        <w:br/>
      </w:r>
      <w:r>
        <w:rPr>
          <w:sz w:val="16"/>
          <w:szCs w:val="16"/>
        </w:rPr>
        <w:br/>
      </w:r>
      <w:r w:rsidRPr="00990310">
        <w:rPr>
          <w:sz w:val="16"/>
          <w:szCs w:val="16"/>
        </w:rPr>
        <w:t>De meldingsakte voor de exploitatie van een ingedeelde inrichting of activiteit vervalt van rechtswege in elk van de volgende gevallen:</w:t>
      </w:r>
      <w:r>
        <w:rPr>
          <w:sz w:val="16"/>
          <w:szCs w:val="16"/>
        </w:rPr>
        <w:br/>
      </w:r>
      <w:r w:rsidRPr="00990310">
        <w:rPr>
          <w:sz w:val="16"/>
          <w:szCs w:val="16"/>
        </w:rPr>
        <w:t>1° als de exploitatie van de gemelde activiteit of inrichting meer dan vijf opeenvolgende jaren wordt onderbroken;</w:t>
      </w:r>
      <w:r>
        <w:rPr>
          <w:sz w:val="16"/>
          <w:szCs w:val="16"/>
        </w:rPr>
        <w:br/>
      </w:r>
      <w:r w:rsidRPr="00990310">
        <w:rPr>
          <w:sz w:val="16"/>
          <w:szCs w:val="16"/>
        </w:rPr>
        <w:t>2° als de ingedeelde inrichting vernield is wegens brand of ontploffing veroorzaakt ten gevolge van de exploitatie;</w:t>
      </w:r>
      <w:r>
        <w:rPr>
          <w:sz w:val="16"/>
          <w:szCs w:val="16"/>
        </w:rPr>
        <w:br/>
      </w:r>
      <w:r w:rsidRPr="00990310">
        <w:rPr>
          <w:sz w:val="16"/>
          <w:szCs w:val="16"/>
        </w:rPr>
        <w:lastRenderedPageBreak/>
        <w:t>3° als de exploitatie op vrijwillige basis volledig en definitief wordt stopgezet overeenkomstig de voorwaarden en de regels, vermeld in het decreet van 9 maart 2001 tot regeling van de vrijwillige, volledige en definitieve stopzetting van de productie van alle dierlijke mest, afkomstig van een of meerdere diersoorten, en de uitvoeringsbesluiten ervan.</w:t>
      </w:r>
      <w:r>
        <w:rPr>
          <w:sz w:val="16"/>
          <w:szCs w:val="16"/>
        </w:rPr>
        <w:br/>
      </w:r>
      <w:r>
        <w:rPr>
          <w:sz w:val="16"/>
          <w:szCs w:val="16"/>
        </w:rPr>
        <w:br/>
      </w:r>
      <w:r w:rsidRPr="00990310">
        <w:rPr>
          <w:b/>
          <w:sz w:val="16"/>
          <w:szCs w:val="16"/>
        </w:rPr>
        <w:t>Beroepsmogelijkheid</w:t>
      </w:r>
      <w:r>
        <w:rPr>
          <w:b/>
          <w:sz w:val="16"/>
          <w:szCs w:val="16"/>
        </w:rPr>
        <w:br/>
      </w:r>
      <w:r w:rsidRPr="00990310">
        <w:rPr>
          <w:sz w:val="16"/>
          <w:szCs w:val="16"/>
        </w:rPr>
        <w:t>U kan tegen deze beslissing een verzoekschrift tot schorsing en/of vernietiging indienen bij de Raad voor Vergunningsbetwistingen op het volgende adres:</w:t>
      </w:r>
      <w:r>
        <w:rPr>
          <w:sz w:val="16"/>
          <w:szCs w:val="16"/>
        </w:rPr>
        <w:br/>
      </w:r>
      <w:r w:rsidRPr="00990310">
        <w:rPr>
          <w:sz w:val="16"/>
          <w:szCs w:val="16"/>
        </w:rPr>
        <w:t>Ra</w:t>
      </w:r>
      <w:r>
        <w:rPr>
          <w:sz w:val="16"/>
          <w:szCs w:val="16"/>
        </w:rPr>
        <w:t>ad voor Vergunningsbetwistingen</w:t>
      </w:r>
      <w:r>
        <w:rPr>
          <w:sz w:val="16"/>
          <w:szCs w:val="16"/>
        </w:rPr>
        <w:br/>
      </w:r>
      <w:r w:rsidRPr="00990310">
        <w:rPr>
          <w:sz w:val="16"/>
          <w:szCs w:val="16"/>
        </w:rPr>
        <w:t>p/a Dienst van de Bestuursrechtscolleges</w:t>
      </w:r>
      <w:r>
        <w:rPr>
          <w:sz w:val="16"/>
          <w:szCs w:val="16"/>
        </w:rPr>
        <w:br/>
      </w:r>
      <w:r w:rsidRPr="00990310">
        <w:rPr>
          <w:sz w:val="16"/>
          <w:szCs w:val="16"/>
        </w:rPr>
        <w:t>Koning Albert II-laan 35 bus 81</w:t>
      </w:r>
      <w:r>
        <w:rPr>
          <w:sz w:val="16"/>
          <w:szCs w:val="16"/>
        </w:rPr>
        <w:br/>
      </w:r>
      <w:r w:rsidRPr="00990310">
        <w:rPr>
          <w:sz w:val="16"/>
          <w:szCs w:val="16"/>
        </w:rPr>
        <w:t>1030 Brussel</w:t>
      </w:r>
      <w:r>
        <w:rPr>
          <w:sz w:val="16"/>
          <w:szCs w:val="16"/>
        </w:rPr>
        <w:br/>
      </w:r>
      <w:r>
        <w:rPr>
          <w:sz w:val="16"/>
          <w:szCs w:val="16"/>
        </w:rPr>
        <w:br/>
      </w:r>
      <w:r w:rsidRPr="00990310">
        <w:rPr>
          <w:sz w:val="16"/>
          <w:szCs w:val="16"/>
        </w:rPr>
        <w:t xml:space="preserve">U doet dit op straffe van onontvankelijkheid per beveiligde zending (dit is per aangetekende brief of door neerlegging ter griffie) binnen een vervaltermijn van </w:t>
      </w:r>
      <w:r>
        <w:rPr>
          <w:sz w:val="16"/>
          <w:szCs w:val="16"/>
        </w:rPr>
        <w:t>45 dagen die ingaat de dag na de betekening van deze beslissing</w:t>
      </w:r>
      <w:r w:rsidRPr="00990310">
        <w:rPr>
          <w:sz w:val="16"/>
          <w:szCs w:val="16"/>
        </w:rPr>
        <w:t>.</w:t>
      </w:r>
      <w:r>
        <w:rPr>
          <w:sz w:val="16"/>
          <w:szCs w:val="16"/>
        </w:rPr>
        <w:br/>
      </w:r>
      <w:r>
        <w:rPr>
          <w:sz w:val="16"/>
          <w:szCs w:val="16"/>
        </w:rPr>
        <w:br/>
      </w:r>
      <w:r w:rsidRPr="00990310">
        <w:rPr>
          <w:sz w:val="16"/>
          <w:szCs w:val="16"/>
        </w:rPr>
        <w:t>Het verzoekschrift wordt in vijfvoud ingediend, namelijk één origineel en vier afschriften (fotokopies of een digitale kopie). Gelijktijdig met de indiening van het verzoekschrift stuurt u een afschrift van het verzoekschrift ter informatie aan de verwerende partij (dit is de overheid die de beslissing genomen heeft).</w:t>
      </w:r>
      <w:r>
        <w:rPr>
          <w:sz w:val="16"/>
          <w:szCs w:val="16"/>
        </w:rPr>
        <w:br/>
      </w:r>
      <w:r>
        <w:rPr>
          <w:sz w:val="16"/>
          <w:szCs w:val="16"/>
        </w:rPr>
        <w:br/>
      </w:r>
      <w:r w:rsidRPr="00990310">
        <w:rPr>
          <w:sz w:val="16"/>
          <w:szCs w:val="16"/>
        </w:rPr>
        <w:t>U bent een rolrecht verschuldigd van:</w:t>
      </w:r>
      <w:r>
        <w:rPr>
          <w:sz w:val="16"/>
          <w:szCs w:val="16"/>
        </w:rPr>
        <w:br/>
      </w:r>
      <w:r w:rsidRPr="00990310">
        <w:rPr>
          <w:sz w:val="16"/>
          <w:szCs w:val="16"/>
        </w:rPr>
        <w:t>-</w:t>
      </w:r>
      <w:r>
        <w:rPr>
          <w:sz w:val="16"/>
          <w:szCs w:val="16"/>
        </w:rPr>
        <w:t xml:space="preserve"> </w:t>
      </w:r>
      <w:r w:rsidRPr="00990310">
        <w:rPr>
          <w:sz w:val="16"/>
          <w:szCs w:val="16"/>
        </w:rPr>
        <w:t>200 euro bij het indienen van een verzoekschrift tot vernietiging;</w:t>
      </w:r>
      <w:r>
        <w:rPr>
          <w:sz w:val="16"/>
          <w:szCs w:val="16"/>
        </w:rPr>
        <w:br/>
      </w:r>
      <w:r w:rsidRPr="00990310">
        <w:rPr>
          <w:sz w:val="16"/>
          <w:szCs w:val="16"/>
        </w:rPr>
        <w:t>-</w:t>
      </w:r>
      <w:r>
        <w:rPr>
          <w:sz w:val="16"/>
          <w:szCs w:val="16"/>
        </w:rPr>
        <w:t xml:space="preserve"> </w:t>
      </w:r>
      <w:r w:rsidRPr="00990310">
        <w:rPr>
          <w:sz w:val="16"/>
          <w:szCs w:val="16"/>
        </w:rPr>
        <w:t>100 euro bij het indienen van een verzoekschrift tot schorsing of tot schorsing wegens uiterst dringende noodzakelijkheid.</w:t>
      </w:r>
      <w:r>
        <w:rPr>
          <w:sz w:val="16"/>
          <w:szCs w:val="16"/>
        </w:rPr>
        <w:br/>
      </w:r>
      <w:r>
        <w:rPr>
          <w:sz w:val="16"/>
          <w:szCs w:val="16"/>
        </w:rPr>
        <w:br/>
      </w:r>
      <w:r w:rsidRPr="00990310">
        <w:rPr>
          <w:sz w:val="16"/>
          <w:szCs w:val="16"/>
        </w:rPr>
        <w:t>U betaalt het rolrecht binnen een termijn van 15 dagen, die ingaat de dag na deze van de betekening van het verzoek daartoe door de griffier van de Raad. Als het bedrag niet binnen de termijn van 15 dagen is gestort wordt het beroe</w:t>
      </w:r>
      <w:r>
        <w:rPr>
          <w:sz w:val="16"/>
          <w:szCs w:val="16"/>
        </w:rPr>
        <w:t>p niet-ontvankelijk verklaard.</w:t>
      </w:r>
      <w:r>
        <w:rPr>
          <w:sz w:val="16"/>
          <w:szCs w:val="16"/>
        </w:rPr>
        <w:br/>
      </w:r>
      <w:r>
        <w:rPr>
          <w:sz w:val="16"/>
          <w:szCs w:val="16"/>
        </w:rPr>
        <w:br/>
      </w:r>
      <w:r w:rsidRPr="00990310">
        <w:rPr>
          <w:b/>
          <w:sz w:val="16"/>
          <w:szCs w:val="16"/>
        </w:rPr>
        <w:t>Meer info</w:t>
      </w:r>
      <w:r>
        <w:rPr>
          <w:b/>
          <w:sz w:val="16"/>
          <w:szCs w:val="16"/>
        </w:rPr>
        <w:br/>
      </w:r>
      <w:r w:rsidRPr="00990310">
        <w:rPr>
          <w:sz w:val="16"/>
          <w:szCs w:val="16"/>
        </w:rPr>
        <w:t>De procedure voor de Raad van Vergunningsbetwistingen wordt geregeld in</w:t>
      </w:r>
      <w:r>
        <w:rPr>
          <w:sz w:val="16"/>
          <w:szCs w:val="16"/>
        </w:rPr>
        <w:br/>
      </w:r>
      <w:r w:rsidRPr="00990310">
        <w:rPr>
          <w:sz w:val="16"/>
          <w:szCs w:val="16"/>
        </w:rPr>
        <w:t>-</w:t>
      </w:r>
      <w:r>
        <w:rPr>
          <w:sz w:val="16"/>
          <w:szCs w:val="16"/>
        </w:rPr>
        <w:t xml:space="preserve"> </w:t>
      </w:r>
      <w:r w:rsidRPr="00990310">
        <w:rPr>
          <w:sz w:val="16"/>
          <w:szCs w:val="16"/>
        </w:rPr>
        <w:t xml:space="preserve">het decreet van 4 april 2014 betreffende de organisatie en de rechtspleging van sommige </w:t>
      </w:r>
      <w:r>
        <w:rPr>
          <w:sz w:val="16"/>
          <w:szCs w:val="16"/>
        </w:rPr>
        <w:t>Vlaamse bestuursrechtscolleges,</w:t>
      </w:r>
      <w:r>
        <w:rPr>
          <w:sz w:val="16"/>
          <w:szCs w:val="16"/>
        </w:rPr>
        <w:br/>
      </w:r>
      <w:r w:rsidRPr="00990310">
        <w:rPr>
          <w:sz w:val="16"/>
          <w:szCs w:val="16"/>
        </w:rPr>
        <w:t>-</w:t>
      </w:r>
      <w:r>
        <w:rPr>
          <w:sz w:val="16"/>
          <w:szCs w:val="16"/>
        </w:rPr>
        <w:t xml:space="preserve"> </w:t>
      </w:r>
      <w:r w:rsidRPr="00990310">
        <w:rPr>
          <w:sz w:val="16"/>
          <w:szCs w:val="16"/>
        </w:rPr>
        <w:t>het decreet van 25 april 2014 bet</w:t>
      </w:r>
      <w:r>
        <w:rPr>
          <w:sz w:val="16"/>
          <w:szCs w:val="16"/>
        </w:rPr>
        <w:t>reffende de omgevingsvergunning</w:t>
      </w:r>
      <w:r>
        <w:rPr>
          <w:sz w:val="16"/>
          <w:szCs w:val="16"/>
        </w:rPr>
        <w:br/>
      </w:r>
      <w:r w:rsidRPr="00990310">
        <w:rPr>
          <w:sz w:val="16"/>
          <w:szCs w:val="16"/>
        </w:rPr>
        <w:t>-</w:t>
      </w:r>
      <w:r>
        <w:rPr>
          <w:sz w:val="16"/>
          <w:szCs w:val="16"/>
        </w:rPr>
        <w:t xml:space="preserve"> </w:t>
      </w:r>
      <w:r w:rsidRPr="00990310">
        <w:rPr>
          <w:sz w:val="16"/>
          <w:szCs w:val="16"/>
        </w:rPr>
        <w:t>het besluit van de Vlaamse Regering van 16 mei 2014 houdende de rechtspleging voor sommige Vlaamse Bestuursrechtscolleges.</w:t>
      </w:r>
      <w:r>
        <w:rPr>
          <w:sz w:val="16"/>
          <w:szCs w:val="16"/>
        </w:rPr>
        <w:br/>
      </w:r>
      <w:r w:rsidRPr="00990310">
        <w:rPr>
          <w:sz w:val="16"/>
          <w:szCs w:val="16"/>
        </w:rPr>
        <w:t>Meer info vindt u op de website van de Raad voor Vergunningsbetwistingen. (http://www.dbrc.be/vergunningsbetwistingen)</w:t>
      </w:r>
      <w:r>
        <w:rPr>
          <w:sz w:val="16"/>
          <w:szCs w:val="16"/>
        </w:rPr>
        <w:br/>
      </w:r>
      <w:r>
        <w:rPr>
          <w:sz w:val="16"/>
          <w:szCs w:val="16"/>
        </w:rPr>
        <w:br/>
      </w:r>
      <w:r>
        <w:rPr>
          <w:rFonts w:eastAsia="Cambria" w:cs="Arial"/>
          <w:b/>
          <w:bCs/>
          <w:sz w:val="16"/>
          <w:szCs w:val="16"/>
          <w:lang w:val="nl-NL"/>
        </w:rPr>
        <w:t>Mededeling</w:t>
      </w:r>
      <w:r>
        <w:rPr>
          <w:rFonts w:eastAsia="Cambria" w:cs="Arial"/>
          <w:b/>
          <w:bCs/>
          <w:sz w:val="16"/>
          <w:szCs w:val="16"/>
          <w:lang w:val="nl-NL"/>
        </w:rPr>
        <w:br/>
      </w:r>
      <w:r>
        <w:rPr>
          <w:rFonts w:eastAsia="Cambria" w:cs="Arial"/>
          <w:sz w:val="16"/>
          <w:szCs w:val="16"/>
          <w:lang w:val="nl-NL"/>
        </w:rPr>
        <w:t>Deze gegevens kunnen worden opgeslagen in een of meer bestanden. Die bestanden kunnen zich bevinden bij de gemeente, waar u de aanvraag hebt ingediend, bij de provincie, en ook bij de Vlaamse administratie, bevoegd voor de omgevingsvergunning. Ze worden gebruikt voor de behandeling van uw dossier. Ze kunnen ook gebruikt worden voor het opmaken van statistieken en voor wetenschappelijke doeleinden. U hebt het recht om uw gegevens in deze bestanden in te kijken en zo nodig de verbetering ervan aan te vragen.</w:t>
      </w:r>
      <w:r>
        <w:rPr>
          <w:sz w:val="16"/>
          <w:szCs w:val="16"/>
        </w:rPr>
        <w:br/>
      </w:r>
    </w:p>
    <w:p w14:paraId="0D2F0E76" w14:textId="77777777" w:rsidR="00313CFF" w:rsidRDefault="00313CFF" w:rsidP="00313CFF"/>
    <w:p w14:paraId="614A7F76" w14:textId="77777777" w:rsidR="00A77B3E" w:rsidRDefault="00A77B3E" w:rsidP="00313CFF"/>
    <w:p w14:paraId="0208AD5C" w14:textId="77777777" w:rsidR="003E5378" w:rsidRDefault="003E5378" w:rsidP="00DF17FB"/>
    <w:p w14:paraId="21EF4D95" w14:textId="621CC51C" w:rsidR="0078759B" w:rsidRDefault="00000000" w:rsidP="0078759B">
      <w:pPr>
        <w:rPr>
          <w:rFonts w:cs="Arial"/>
        </w:rPr>
      </w:pPr>
      <w:r>
        <w:t xml:space="preserve">Datum: </w:t>
      </w:r>
      <w:r w:rsidR="00231929">
        <w:t>11/08/2026</w:t>
      </w:r>
    </w:p>
    <w:p w14:paraId="74801895" w14:textId="77777777" w:rsidR="00AD7CEE" w:rsidRPr="00B561A1" w:rsidRDefault="00AD7CEE" w:rsidP="00B561A1"/>
    <w:p w14:paraId="713BF999" w14:textId="77777777" w:rsidR="00AD7CEE" w:rsidRPr="00B561A1" w:rsidRDefault="00000000" w:rsidP="00B561A1">
      <w:r w:rsidRPr="00231929">
        <w:t>VOOR AKKOORD</w:t>
      </w:r>
    </w:p>
    <w:p w14:paraId="24E34AF6" w14:textId="77777777" w:rsidR="0094379E" w:rsidRPr="00B561A1" w:rsidRDefault="00000000" w:rsidP="00B561A1">
      <w:r w:rsidRPr="00B561A1">
        <w:t>De omgevingsambtenaar</w:t>
      </w:r>
    </w:p>
    <w:p w14:paraId="3EBF73E4" w14:textId="77777777" w:rsidR="00AD7CEE" w:rsidRPr="00B561A1" w:rsidRDefault="00AD7CEE" w:rsidP="00B561A1">
      <w:pPr>
        <w:rPr>
          <w:highlight w:val="yellow"/>
        </w:rPr>
      </w:pPr>
    </w:p>
    <w:sectPr w:rsidR="00AD7CEE" w:rsidRPr="00B561A1" w:rsidSect="00DA1247">
      <w:headerReference w:type="even" r:id="rId8"/>
      <w:headerReference w:type="default" r:id="rId9"/>
      <w:footerReference w:type="even" r:id="rId10"/>
      <w:footerReference w:type="default" r:id="rId11"/>
      <w:headerReference w:type="first" r:id="rId12"/>
      <w:footerReference w:type="first" r:id="rId13"/>
      <w:pgSz w:w="11906" w:h="16838"/>
      <w:pgMar w:top="212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44884" w14:textId="77777777" w:rsidR="00A73B55" w:rsidRDefault="00A73B55">
      <w:r>
        <w:separator/>
      </w:r>
    </w:p>
  </w:endnote>
  <w:endnote w:type="continuationSeparator" w:id="0">
    <w:p w14:paraId="45B736FB" w14:textId="77777777" w:rsidR="00A73B55" w:rsidRDefault="00A73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Ming Std L">
    <w:panose1 w:val="020203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3865" w14:textId="77777777" w:rsidR="00C61817" w:rsidRDefault="00C6181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ED62D" w14:textId="77777777" w:rsidR="000E3FF9" w:rsidRDefault="000E3FF9">
    <w:pPr>
      <w:pStyle w:val="Voettekst"/>
      <w:jc w:val="right"/>
    </w:pPr>
  </w:p>
  <w:p w14:paraId="30AB38E4" w14:textId="77777777" w:rsidR="000E3FF9" w:rsidRPr="00FA25FE" w:rsidRDefault="00000000" w:rsidP="000E3FF9">
    <w:pPr>
      <w:pStyle w:val="Voettekst"/>
      <w:jc w:val="right"/>
    </w:pPr>
    <w:r>
      <w:rPr>
        <w:rFonts w:cs="Times New Roman"/>
      </w:rPr>
      <w:tab/>
    </w:r>
    <w:sdt>
      <w:sdtPr>
        <w:id w:val="261961070"/>
        <w:docPartObj>
          <w:docPartGallery w:val="Page Numbers (Bottom of Page)"/>
          <w:docPartUnique/>
        </w:docPartObj>
      </w:sdtPr>
      <w:sdtContent>
        <w:r>
          <w:fldChar w:fldCharType="begin"/>
        </w:r>
        <w:r>
          <w:instrText>PAGE   \* MERGEFORMAT</w:instrText>
        </w:r>
        <w:r>
          <w:fldChar w:fldCharType="separate"/>
        </w:r>
        <w:r w:rsidRPr="00246C4C">
          <w:rPr>
            <w:noProof/>
            <w:lang w:val="nl-NL"/>
          </w:rPr>
          <w:t>5</w:t>
        </w:r>
        <w: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CF05" w14:textId="77777777" w:rsidR="00C61817" w:rsidRDefault="00000000">
    <w:r>
      <w:t>OMV_2026089944</w:t>
    </w:r>
    <w:r>
      <w:tab/>
    </w:r>
    <w:r>
      <w:tab/>
    </w:r>
    <w:r>
      <w:fldChar w:fldCharType="begin"/>
    </w:r>
    <w:r>
      <w:instrText xml:space="preserve"> PAGE   \* MERGEFORMAT </w:instrText>
    </w:r>
    <w:r>
      <w:fldChar w:fldCharType="separate"/>
    </w:r>
    <w:r>
      <w:rPr>
        <w:noProof/>
      </w:rPr>
      <w:t>1</w:t>
    </w:r>
    <w:r>
      <w:fldChar w:fldCharType="end"/>
    </w:r>
    <w:r>
      <w:t>/</w:t>
    </w:r>
    <w:fldSimple w:instr=" NUMPAGES   \* MERGEFORMAT ">
      <w:r>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A1D20" w14:textId="77777777" w:rsidR="00A73B55" w:rsidRDefault="00A73B55">
      <w:r>
        <w:separator/>
      </w:r>
    </w:p>
  </w:footnote>
  <w:footnote w:type="continuationSeparator" w:id="0">
    <w:p w14:paraId="32B4AAAB" w14:textId="77777777" w:rsidR="00A73B55" w:rsidRDefault="00A73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B4B85" w14:textId="77777777" w:rsidR="00C61817" w:rsidRDefault="00C618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732AF" w14:textId="77777777" w:rsidR="00C61817" w:rsidRDefault="00C6181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D50" w14:textId="77777777" w:rsidR="007C2330" w:rsidRPr="008655D2" w:rsidRDefault="00000000" w:rsidP="007C2330">
    <w:pPr>
      <w:jc w:val="right"/>
      <w:rPr>
        <w:rStyle w:val="Headertekst"/>
        <w:rFonts w:ascii="Times New Roman" w:hAnsi="Times New Roman"/>
        <w:b w:val="0"/>
        <w:sz w:val="24"/>
      </w:rPr>
    </w:pPr>
    <w:r w:rsidRPr="009A09AD">
      <w:rPr>
        <w:noProof/>
      </w:rPr>
      <w:drawing>
        <wp:anchor distT="0" distB="0" distL="114300" distR="114300" simplePos="0" relativeHeight="251658240" behindDoc="1" locked="0" layoutInCell="1" allowOverlap="1" wp14:anchorId="2B573D67" wp14:editId="4CDB7002">
          <wp:simplePos x="0" y="0"/>
          <wp:positionH relativeFrom="page">
            <wp:posOffset>899795</wp:posOffset>
          </wp:positionH>
          <wp:positionV relativeFrom="page">
            <wp:posOffset>488950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r>
      <w:rPr>
        <w:rStyle w:val="Headerblauw"/>
        <w:color w:val="009FE3"/>
      </w:rPr>
      <w:t>Departement Stedelijke Ontwikkeling</w:t>
    </w:r>
  </w:p>
  <w:p w14:paraId="64DCEB41" w14:textId="77777777" w:rsidR="006921A3" w:rsidRDefault="006921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813001F"/>
    <w:lvl w:ilvl="0">
      <w:start w:val="1"/>
      <w:numFmt w:val="decimal"/>
      <w:lvlText w:val="%1."/>
      <w:lvlJc w:val="left"/>
      <w:pPr>
        <w:ind w:left="360" w:hanging="360"/>
      </w:pPr>
      <w:rPr>
        <w:rFonts w:ascii="Calibri" w:eastAsia="Calibri" w:hAnsi="Calibri" w:cs="Calibri"/>
      </w:rPr>
    </w:lvl>
    <w:lvl w:ilvl="1">
      <w:start w:val="1"/>
      <w:numFmt w:val="decimal"/>
      <w:lvlText w:val="%1.%2."/>
      <w:lvlJc w:val="left"/>
      <w:pPr>
        <w:ind w:left="792" w:hanging="432"/>
      </w:pPr>
      <w:rPr>
        <w:rFonts w:ascii="Calibri" w:eastAsia="Calibri" w:hAnsi="Calibri" w:cs="Calibr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032A87"/>
    <w:multiLevelType w:val="hybridMultilevel"/>
    <w:tmpl w:val="10FE5FEC"/>
    <w:lvl w:ilvl="0" w:tplc="A3BC0012">
      <w:start w:val="1"/>
      <w:numFmt w:val="decimal"/>
      <w:lvlText w:val="%1."/>
      <w:lvlJc w:val="left"/>
      <w:pPr>
        <w:ind w:left="720" w:hanging="360"/>
      </w:pPr>
      <w:rPr>
        <w:rFonts w:hint="default"/>
      </w:rPr>
    </w:lvl>
    <w:lvl w:ilvl="1" w:tplc="F2820D48" w:tentative="1">
      <w:start w:val="1"/>
      <w:numFmt w:val="lowerLetter"/>
      <w:lvlText w:val="%2."/>
      <w:lvlJc w:val="left"/>
      <w:pPr>
        <w:ind w:left="1440" w:hanging="360"/>
      </w:pPr>
    </w:lvl>
    <w:lvl w:ilvl="2" w:tplc="D56E8938" w:tentative="1">
      <w:start w:val="1"/>
      <w:numFmt w:val="lowerRoman"/>
      <w:lvlText w:val="%3."/>
      <w:lvlJc w:val="right"/>
      <w:pPr>
        <w:ind w:left="2160" w:hanging="180"/>
      </w:pPr>
    </w:lvl>
    <w:lvl w:ilvl="3" w:tplc="AD5C4E0C" w:tentative="1">
      <w:start w:val="1"/>
      <w:numFmt w:val="decimal"/>
      <w:lvlText w:val="%4."/>
      <w:lvlJc w:val="left"/>
      <w:pPr>
        <w:ind w:left="2880" w:hanging="360"/>
      </w:pPr>
    </w:lvl>
    <w:lvl w:ilvl="4" w:tplc="74AC7D12" w:tentative="1">
      <w:start w:val="1"/>
      <w:numFmt w:val="lowerLetter"/>
      <w:lvlText w:val="%5."/>
      <w:lvlJc w:val="left"/>
      <w:pPr>
        <w:ind w:left="3600" w:hanging="360"/>
      </w:pPr>
    </w:lvl>
    <w:lvl w:ilvl="5" w:tplc="C1E4C172" w:tentative="1">
      <w:start w:val="1"/>
      <w:numFmt w:val="lowerRoman"/>
      <w:lvlText w:val="%6."/>
      <w:lvlJc w:val="right"/>
      <w:pPr>
        <w:ind w:left="4320" w:hanging="180"/>
      </w:pPr>
    </w:lvl>
    <w:lvl w:ilvl="6" w:tplc="C7E40EF4" w:tentative="1">
      <w:start w:val="1"/>
      <w:numFmt w:val="decimal"/>
      <w:lvlText w:val="%7."/>
      <w:lvlJc w:val="left"/>
      <w:pPr>
        <w:ind w:left="5040" w:hanging="360"/>
      </w:pPr>
    </w:lvl>
    <w:lvl w:ilvl="7" w:tplc="FE1054CE" w:tentative="1">
      <w:start w:val="1"/>
      <w:numFmt w:val="lowerLetter"/>
      <w:lvlText w:val="%8."/>
      <w:lvlJc w:val="left"/>
      <w:pPr>
        <w:ind w:left="5760" w:hanging="360"/>
      </w:pPr>
    </w:lvl>
    <w:lvl w:ilvl="8" w:tplc="B8422F28" w:tentative="1">
      <w:start w:val="1"/>
      <w:numFmt w:val="lowerRoman"/>
      <w:lvlText w:val="%9."/>
      <w:lvlJc w:val="right"/>
      <w:pPr>
        <w:ind w:left="6480" w:hanging="180"/>
      </w:pPr>
    </w:lvl>
  </w:abstractNum>
  <w:abstractNum w:abstractNumId="2" w15:restartNumberingAfterBreak="0">
    <w:nsid w:val="054E299B"/>
    <w:multiLevelType w:val="multilevel"/>
    <w:tmpl w:val="163440A2"/>
    <w:lvl w:ilvl="0">
      <w:start w:val="1"/>
      <w:numFmt w:val="decimal"/>
      <w:pStyle w:val="KOP2"/>
      <w:lvlText w:val="%1."/>
      <w:lvlJc w:val="left"/>
      <w:pPr>
        <w:ind w:left="360" w:hanging="360"/>
      </w:pPr>
      <w:rPr>
        <w:rFonts w:ascii="Calibri" w:eastAsia="Calibri" w:hAnsi="Calibri" w:cs="Calibri"/>
      </w:rPr>
    </w:lvl>
    <w:lvl w:ilvl="1">
      <w:start w:val="1"/>
      <w:numFmt w:val="decimal"/>
      <w:pStyle w:val="KOP3"/>
      <w:lvlText w:val="%1.%2."/>
      <w:lvlJc w:val="left"/>
      <w:pPr>
        <w:ind w:left="792" w:hanging="432"/>
      </w:pPr>
      <w:rPr>
        <w:rFonts w:ascii="Calibri" w:eastAsia="Calibri" w:hAnsi="Calibri" w:cs="Calibri"/>
      </w:rPr>
    </w:lvl>
    <w:lvl w:ilvl="2">
      <w:start w:val="1"/>
      <w:numFmt w:val="decimal"/>
      <w:lvlText w:val="%1.%2.%3."/>
      <w:lvlJc w:val="left"/>
      <w:pPr>
        <w:ind w:left="1224" w:hanging="504"/>
      </w:pPr>
      <w:rPr>
        <w:rFonts w:ascii="Calibri" w:eastAsia="Calibri" w:hAnsi="Calibri" w:cs="Calibri"/>
      </w:rPr>
    </w:lvl>
    <w:lvl w:ilvl="3">
      <w:start w:val="1"/>
      <w:numFmt w:val="decimal"/>
      <w:lvlText w:val="%1.%2.%3.%4."/>
      <w:lvlJc w:val="left"/>
      <w:pPr>
        <w:ind w:left="1728" w:hanging="648"/>
      </w:pPr>
      <w:rPr>
        <w:rFonts w:ascii="Calibri" w:eastAsia="Calibri" w:hAnsi="Calibri" w:cs="Calibri"/>
      </w:rPr>
    </w:lvl>
    <w:lvl w:ilvl="4">
      <w:start w:val="1"/>
      <w:numFmt w:val="decimal"/>
      <w:lvlText w:val="%1.%2.%3.%4.%5."/>
      <w:lvlJc w:val="left"/>
      <w:pPr>
        <w:ind w:left="2232" w:hanging="792"/>
      </w:pPr>
      <w:rPr>
        <w:rFonts w:ascii="Calibri" w:eastAsia="Calibri" w:hAnsi="Calibri" w:cs="Calibri"/>
      </w:rPr>
    </w:lvl>
    <w:lvl w:ilvl="5">
      <w:start w:val="1"/>
      <w:numFmt w:val="decimal"/>
      <w:lvlText w:val="%1.%2.%3.%4.%5.%6."/>
      <w:lvlJc w:val="left"/>
      <w:pPr>
        <w:ind w:left="2736" w:hanging="936"/>
      </w:pPr>
      <w:rPr>
        <w:rFonts w:ascii="Calibri" w:eastAsia="Calibri" w:hAnsi="Calibri" w:cs="Calibri"/>
      </w:rPr>
    </w:lvl>
    <w:lvl w:ilvl="6">
      <w:start w:val="1"/>
      <w:numFmt w:val="decimal"/>
      <w:lvlText w:val="%1.%2.%3.%4.%5.%6.%7."/>
      <w:lvlJc w:val="left"/>
      <w:pPr>
        <w:ind w:left="3240" w:hanging="1080"/>
      </w:pPr>
      <w:rPr>
        <w:rFonts w:ascii="Calibri" w:eastAsia="Calibri" w:hAnsi="Calibri" w:cs="Calibri"/>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0B5038"/>
    <w:multiLevelType w:val="hybridMultilevel"/>
    <w:tmpl w:val="64129806"/>
    <w:lvl w:ilvl="0" w:tplc="2B4A4388">
      <w:start w:val="1"/>
      <w:numFmt w:val="bullet"/>
      <w:lvlText w:val=""/>
      <w:lvlJc w:val="left"/>
      <w:pPr>
        <w:ind w:left="720" w:hanging="360"/>
      </w:pPr>
      <w:rPr>
        <w:rFonts w:ascii="Symbol" w:hAnsi="Symbol" w:hint="default"/>
      </w:rPr>
    </w:lvl>
    <w:lvl w:ilvl="1" w:tplc="3956E56E" w:tentative="1">
      <w:start w:val="1"/>
      <w:numFmt w:val="bullet"/>
      <w:lvlText w:val="o"/>
      <w:lvlJc w:val="left"/>
      <w:pPr>
        <w:ind w:left="1440" w:hanging="360"/>
      </w:pPr>
      <w:rPr>
        <w:rFonts w:ascii="Courier New" w:hAnsi="Courier New" w:cs="Courier New" w:hint="default"/>
      </w:rPr>
    </w:lvl>
    <w:lvl w:ilvl="2" w:tplc="56EC36BE" w:tentative="1">
      <w:start w:val="1"/>
      <w:numFmt w:val="bullet"/>
      <w:lvlText w:val=""/>
      <w:lvlJc w:val="left"/>
      <w:pPr>
        <w:ind w:left="2160" w:hanging="360"/>
      </w:pPr>
      <w:rPr>
        <w:rFonts w:ascii="Wingdings" w:hAnsi="Wingdings" w:hint="default"/>
      </w:rPr>
    </w:lvl>
    <w:lvl w:ilvl="3" w:tplc="79D2E892" w:tentative="1">
      <w:start w:val="1"/>
      <w:numFmt w:val="bullet"/>
      <w:lvlText w:val=""/>
      <w:lvlJc w:val="left"/>
      <w:pPr>
        <w:ind w:left="2880" w:hanging="360"/>
      </w:pPr>
      <w:rPr>
        <w:rFonts w:ascii="Symbol" w:hAnsi="Symbol" w:hint="default"/>
      </w:rPr>
    </w:lvl>
    <w:lvl w:ilvl="4" w:tplc="D3284078" w:tentative="1">
      <w:start w:val="1"/>
      <w:numFmt w:val="bullet"/>
      <w:lvlText w:val="o"/>
      <w:lvlJc w:val="left"/>
      <w:pPr>
        <w:ind w:left="3600" w:hanging="360"/>
      </w:pPr>
      <w:rPr>
        <w:rFonts w:ascii="Courier New" w:hAnsi="Courier New" w:cs="Courier New" w:hint="default"/>
      </w:rPr>
    </w:lvl>
    <w:lvl w:ilvl="5" w:tplc="B9C6691A" w:tentative="1">
      <w:start w:val="1"/>
      <w:numFmt w:val="bullet"/>
      <w:lvlText w:val=""/>
      <w:lvlJc w:val="left"/>
      <w:pPr>
        <w:ind w:left="4320" w:hanging="360"/>
      </w:pPr>
      <w:rPr>
        <w:rFonts w:ascii="Wingdings" w:hAnsi="Wingdings" w:hint="default"/>
      </w:rPr>
    </w:lvl>
    <w:lvl w:ilvl="6" w:tplc="826E296E" w:tentative="1">
      <w:start w:val="1"/>
      <w:numFmt w:val="bullet"/>
      <w:lvlText w:val=""/>
      <w:lvlJc w:val="left"/>
      <w:pPr>
        <w:ind w:left="5040" w:hanging="360"/>
      </w:pPr>
      <w:rPr>
        <w:rFonts w:ascii="Symbol" w:hAnsi="Symbol" w:hint="default"/>
      </w:rPr>
    </w:lvl>
    <w:lvl w:ilvl="7" w:tplc="D39235B2" w:tentative="1">
      <w:start w:val="1"/>
      <w:numFmt w:val="bullet"/>
      <w:lvlText w:val="o"/>
      <w:lvlJc w:val="left"/>
      <w:pPr>
        <w:ind w:left="5760" w:hanging="360"/>
      </w:pPr>
      <w:rPr>
        <w:rFonts w:ascii="Courier New" w:hAnsi="Courier New" w:cs="Courier New" w:hint="default"/>
      </w:rPr>
    </w:lvl>
    <w:lvl w:ilvl="8" w:tplc="5A96C06E" w:tentative="1">
      <w:start w:val="1"/>
      <w:numFmt w:val="bullet"/>
      <w:lvlText w:val=""/>
      <w:lvlJc w:val="left"/>
      <w:pPr>
        <w:ind w:left="6480" w:hanging="360"/>
      </w:pPr>
      <w:rPr>
        <w:rFonts w:ascii="Wingdings" w:hAnsi="Wingdings" w:hint="default"/>
      </w:rPr>
    </w:lvl>
  </w:abstractNum>
  <w:abstractNum w:abstractNumId="4" w15:restartNumberingAfterBreak="0">
    <w:nsid w:val="07D9468D"/>
    <w:multiLevelType w:val="hybridMultilevel"/>
    <w:tmpl w:val="C07A8812"/>
    <w:lvl w:ilvl="0" w:tplc="F50A4292">
      <w:start w:val="1"/>
      <w:numFmt w:val="bullet"/>
      <w:lvlText w:val=""/>
      <w:lvlJc w:val="left"/>
      <w:pPr>
        <w:ind w:left="786" w:hanging="360"/>
      </w:pPr>
      <w:rPr>
        <w:rFonts w:ascii="Symbol" w:hAnsi="Symbol" w:hint="default"/>
        <w:color w:val="808080" w:themeColor="background1" w:themeShade="80"/>
      </w:rPr>
    </w:lvl>
    <w:lvl w:ilvl="1" w:tplc="28DA9BE0" w:tentative="1">
      <w:start w:val="1"/>
      <w:numFmt w:val="bullet"/>
      <w:lvlText w:val="o"/>
      <w:lvlJc w:val="left"/>
      <w:pPr>
        <w:ind w:left="1440" w:hanging="360"/>
      </w:pPr>
      <w:rPr>
        <w:rFonts w:ascii="Courier New" w:hAnsi="Courier New" w:cs="Courier New" w:hint="default"/>
      </w:rPr>
    </w:lvl>
    <w:lvl w:ilvl="2" w:tplc="6944EE20" w:tentative="1">
      <w:start w:val="1"/>
      <w:numFmt w:val="bullet"/>
      <w:lvlText w:val=""/>
      <w:lvlJc w:val="left"/>
      <w:pPr>
        <w:ind w:left="2160" w:hanging="360"/>
      </w:pPr>
      <w:rPr>
        <w:rFonts w:ascii="Wingdings" w:hAnsi="Wingdings" w:hint="default"/>
      </w:rPr>
    </w:lvl>
    <w:lvl w:ilvl="3" w:tplc="002E2F50" w:tentative="1">
      <w:start w:val="1"/>
      <w:numFmt w:val="bullet"/>
      <w:lvlText w:val=""/>
      <w:lvlJc w:val="left"/>
      <w:pPr>
        <w:ind w:left="2880" w:hanging="360"/>
      </w:pPr>
      <w:rPr>
        <w:rFonts w:ascii="Symbol" w:hAnsi="Symbol" w:hint="default"/>
      </w:rPr>
    </w:lvl>
    <w:lvl w:ilvl="4" w:tplc="66369F3E" w:tentative="1">
      <w:start w:val="1"/>
      <w:numFmt w:val="bullet"/>
      <w:lvlText w:val="o"/>
      <w:lvlJc w:val="left"/>
      <w:pPr>
        <w:ind w:left="3600" w:hanging="360"/>
      </w:pPr>
      <w:rPr>
        <w:rFonts w:ascii="Courier New" w:hAnsi="Courier New" w:cs="Courier New" w:hint="default"/>
      </w:rPr>
    </w:lvl>
    <w:lvl w:ilvl="5" w:tplc="7C58D41C" w:tentative="1">
      <w:start w:val="1"/>
      <w:numFmt w:val="bullet"/>
      <w:lvlText w:val=""/>
      <w:lvlJc w:val="left"/>
      <w:pPr>
        <w:ind w:left="4320" w:hanging="360"/>
      </w:pPr>
      <w:rPr>
        <w:rFonts w:ascii="Wingdings" w:hAnsi="Wingdings" w:hint="default"/>
      </w:rPr>
    </w:lvl>
    <w:lvl w:ilvl="6" w:tplc="DA14B444" w:tentative="1">
      <w:start w:val="1"/>
      <w:numFmt w:val="bullet"/>
      <w:lvlText w:val=""/>
      <w:lvlJc w:val="left"/>
      <w:pPr>
        <w:ind w:left="5040" w:hanging="360"/>
      </w:pPr>
      <w:rPr>
        <w:rFonts w:ascii="Symbol" w:hAnsi="Symbol" w:hint="default"/>
      </w:rPr>
    </w:lvl>
    <w:lvl w:ilvl="7" w:tplc="3F506E0C" w:tentative="1">
      <w:start w:val="1"/>
      <w:numFmt w:val="bullet"/>
      <w:lvlText w:val="o"/>
      <w:lvlJc w:val="left"/>
      <w:pPr>
        <w:ind w:left="5760" w:hanging="360"/>
      </w:pPr>
      <w:rPr>
        <w:rFonts w:ascii="Courier New" w:hAnsi="Courier New" w:cs="Courier New" w:hint="default"/>
      </w:rPr>
    </w:lvl>
    <w:lvl w:ilvl="8" w:tplc="3B06D976" w:tentative="1">
      <w:start w:val="1"/>
      <w:numFmt w:val="bullet"/>
      <w:lvlText w:val=""/>
      <w:lvlJc w:val="left"/>
      <w:pPr>
        <w:ind w:left="6480" w:hanging="360"/>
      </w:pPr>
      <w:rPr>
        <w:rFonts w:ascii="Wingdings" w:hAnsi="Wingdings" w:hint="default"/>
      </w:rPr>
    </w:lvl>
  </w:abstractNum>
  <w:abstractNum w:abstractNumId="5" w15:restartNumberingAfterBreak="0">
    <w:nsid w:val="09413416"/>
    <w:multiLevelType w:val="hybridMultilevel"/>
    <w:tmpl w:val="EF38F532"/>
    <w:lvl w:ilvl="0" w:tplc="61A46D0C">
      <w:start w:val="1"/>
      <w:numFmt w:val="bullet"/>
      <w:lvlText w:val=""/>
      <w:lvlJc w:val="left"/>
      <w:pPr>
        <w:ind w:left="720" w:hanging="360"/>
      </w:pPr>
      <w:rPr>
        <w:rFonts w:ascii="Symbol" w:hAnsi="Symbol" w:hint="default"/>
      </w:rPr>
    </w:lvl>
    <w:lvl w:ilvl="1" w:tplc="CBB2065A" w:tentative="1">
      <w:start w:val="1"/>
      <w:numFmt w:val="bullet"/>
      <w:lvlText w:val="o"/>
      <w:lvlJc w:val="left"/>
      <w:pPr>
        <w:ind w:left="1440" w:hanging="360"/>
      </w:pPr>
      <w:rPr>
        <w:rFonts w:ascii="Courier New" w:hAnsi="Courier New" w:cs="Courier New" w:hint="default"/>
      </w:rPr>
    </w:lvl>
    <w:lvl w:ilvl="2" w:tplc="EE9A2894" w:tentative="1">
      <w:start w:val="1"/>
      <w:numFmt w:val="bullet"/>
      <w:lvlText w:val=""/>
      <w:lvlJc w:val="left"/>
      <w:pPr>
        <w:ind w:left="2160" w:hanging="360"/>
      </w:pPr>
      <w:rPr>
        <w:rFonts w:ascii="Wingdings" w:hAnsi="Wingdings" w:hint="default"/>
      </w:rPr>
    </w:lvl>
    <w:lvl w:ilvl="3" w:tplc="0316B4F0" w:tentative="1">
      <w:start w:val="1"/>
      <w:numFmt w:val="bullet"/>
      <w:lvlText w:val=""/>
      <w:lvlJc w:val="left"/>
      <w:pPr>
        <w:ind w:left="2880" w:hanging="360"/>
      </w:pPr>
      <w:rPr>
        <w:rFonts w:ascii="Symbol" w:hAnsi="Symbol" w:hint="default"/>
      </w:rPr>
    </w:lvl>
    <w:lvl w:ilvl="4" w:tplc="0A605344" w:tentative="1">
      <w:start w:val="1"/>
      <w:numFmt w:val="bullet"/>
      <w:lvlText w:val="o"/>
      <w:lvlJc w:val="left"/>
      <w:pPr>
        <w:ind w:left="3600" w:hanging="360"/>
      </w:pPr>
      <w:rPr>
        <w:rFonts w:ascii="Courier New" w:hAnsi="Courier New" w:cs="Courier New" w:hint="default"/>
      </w:rPr>
    </w:lvl>
    <w:lvl w:ilvl="5" w:tplc="D3981184" w:tentative="1">
      <w:start w:val="1"/>
      <w:numFmt w:val="bullet"/>
      <w:lvlText w:val=""/>
      <w:lvlJc w:val="left"/>
      <w:pPr>
        <w:ind w:left="4320" w:hanging="360"/>
      </w:pPr>
      <w:rPr>
        <w:rFonts w:ascii="Wingdings" w:hAnsi="Wingdings" w:hint="default"/>
      </w:rPr>
    </w:lvl>
    <w:lvl w:ilvl="6" w:tplc="751AE63A" w:tentative="1">
      <w:start w:val="1"/>
      <w:numFmt w:val="bullet"/>
      <w:lvlText w:val=""/>
      <w:lvlJc w:val="left"/>
      <w:pPr>
        <w:ind w:left="5040" w:hanging="360"/>
      </w:pPr>
      <w:rPr>
        <w:rFonts w:ascii="Symbol" w:hAnsi="Symbol" w:hint="default"/>
      </w:rPr>
    </w:lvl>
    <w:lvl w:ilvl="7" w:tplc="02D879D6" w:tentative="1">
      <w:start w:val="1"/>
      <w:numFmt w:val="bullet"/>
      <w:lvlText w:val="o"/>
      <w:lvlJc w:val="left"/>
      <w:pPr>
        <w:ind w:left="5760" w:hanging="360"/>
      </w:pPr>
      <w:rPr>
        <w:rFonts w:ascii="Courier New" w:hAnsi="Courier New" w:cs="Courier New" w:hint="default"/>
      </w:rPr>
    </w:lvl>
    <w:lvl w:ilvl="8" w:tplc="8EA0FCC4" w:tentative="1">
      <w:start w:val="1"/>
      <w:numFmt w:val="bullet"/>
      <w:lvlText w:val=""/>
      <w:lvlJc w:val="left"/>
      <w:pPr>
        <w:ind w:left="6480" w:hanging="360"/>
      </w:pPr>
      <w:rPr>
        <w:rFonts w:ascii="Wingdings" w:hAnsi="Wingdings" w:hint="default"/>
      </w:rPr>
    </w:lvl>
  </w:abstractNum>
  <w:abstractNum w:abstractNumId="6" w15:restartNumberingAfterBreak="0">
    <w:nsid w:val="0D761667"/>
    <w:multiLevelType w:val="hybridMultilevel"/>
    <w:tmpl w:val="5F4416C6"/>
    <w:lvl w:ilvl="0" w:tplc="69380F5C">
      <w:start w:val="1"/>
      <w:numFmt w:val="decimal"/>
      <w:lvlText w:val="%1."/>
      <w:lvlJc w:val="left"/>
      <w:pPr>
        <w:ind w:left="1080" w:hanging="360"/>
      </w:pPr>
    </w:lvl>
    <w:lvl w:ilvl="1" w:tplc="B044A4E2" w:tentative="1">
      <w:start w:val="1"/>
      <w:numFmt w:val="lowerLetter"/>
      <w:lvlText w:val="%2."/>
      <w:lvlJc w:val="left"/>
      <w:pPr>
        <w:ind w:left="1800" w:hanging="360"/>
      </w:pPr>
    </w:lvl>
    <w:lvl w:ilvl="2" w:tplc="F058EDBC" w:tentative="1">
      <w:start w:val="1"/>
      <w:numFmt w:val="lowerRoman"/>
      <w:lvlText w:val="%3."/>
      <w:lvlJc w:val="right"/>
      <w:pPr>
        <w:ind w:left="2520" w:hanging="180"/>
      </w:pPr>
    </w:lvl>
    <w:lvl w:ilvl="3" w:tplc="D5887A50" w:tentative="1">
      <w:start w:val="1"/>
      <w:numFmt w:val="decimal"/>
      <w:lvlText w:val="%4."/>
      <w:lvlJc w:val="left"/>
      <w:pPr>
        <w:ind w:left="3240" w:hanging="360"/>
      </w:pPr>
    </w:lvl>
    <w:lvl w:ilvl="4" w:tplc="C910FAEE" w:tentative="1">
      <w:start w:val="1"/>
      <w:numFmt w:val="lowerLetter"/>
      <w:lvlText w:val="%5."/>
      <w:lvlJc w:val="left"/>
      <w:pPr>
        <w:ind w:left="3960" w:hanging="360"/>
      </w:pPr>
    </w:lvl>
    <w:lvl w:ilvl="5" w:tplc="491E8192" w:tentative="1">
      <w:start w:val="1"/>
      <w:numFmt w:val="lowerRoman"/>
      <w:lvlText w:val="%6."/>
      <w:lvlJc w:val="right"/>
      <w:pPr>
        <w:ind w:left="4680" w:hanging="180"/>
      </w:pPr>
    </w:lvl>
    <w:lvl w:ilvl="6" w:tplc="4852FE44" w:tentative="1">
      <w:start w:val="1"/>
      <w:numFmt w:val="decimal"/>
      <w:lvlText w:val="%7."/>
      <w:lvlJc w:val="left"/>
      <w:pPr>
        <w:ind w:left="5400" w:hanging="360"/>
      </w:pPr>
    </w:lvl>
    <w:lvl w:ilvl="7" w:tplc="42089500" w:tentative="1">
      <w:start w:val="1"/>
      <w:numFmt w:val="lowerLetter"/>
      <w:lvlText w:val="%8."/>
      <w:lvlJc w:val="left"/>
      <w:pPr>
        <w:ind w:left="6120" w:hanging="360"/>
      </w:pPr>
    </w:lvl>
    <w:lvl w:ilvl="8" w:tplc="9A66BA68" w:tentative="1">
      <w:start w:val="1"/>
      <w:numFmt w:val="lowerRoman"/>
      <w:lvlText w:val="%9."/>
      <w:lvlJc w:val="right"/>
      <w:pPr>
        <w:ind w:left="6840" w:hanging="180"/>
      </w:pPr>
    </w:lvl>
  </w:abstractNum>
  <w:abstractNum w:abstractNumId="7" w15:restartNumberingAfterBreak="0">
    <w:nsid w:val="0F9567C1"/>
    <w:multiLevelType w:val="multilevel"/>
    <w:tmpl w:val="0813001F"/>
    <w:lvl w:ilvl="0">
      <w:start w:val="1"/>
      <w:numFmt w:val="decimal"/>
      <w:lvlText w:val="%1."/>
      <w:lvlJc w:val="left"/>
      <w:pPr>
        <w:ind w:left="360" w:hanging="360"/>
      </w:pPr>
      <w:rPr>
        <w:rFonts w:ascii="Calibri" w:eastAsia="Calibri" w:hAnsi="Calibri" w:cs="Calibri"/>
      </w:rPr>
    </w:lvl>
    <w:lvl w:ilvl="1">
      <w:start w:val="1"/>
      <w:numFmt w:val="decimal"/>
      <w:lvlText w:val="%1.%2."/>
      <w:lvlJc w:val="left"/>
      <w:pPr>
        <w:ind w:left="792" w:hanging="432"/>
      </w:pPr>
      <w:rPr>
        <w:rFonts w:ascii="Calibri" w:eastAsia="Calibri" w:hAnsi="Calibri" w:cs="Calibr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9B5686"/>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0897C78"/>
    <w:multiLevelType w:val="hybridMultilevel"/>
    <w:tmpl w:val="EF006454"/>
    <w:lvl w:ilvl="0" w:tplc="C0589E9C">
      <w:start w:val="1"/>
      <w:numFmt w:val="bullet"/>
      <w:lvlText w:val=""/>
      <w:lvlJc w:val="left"/>
      <w:pPr>
        <w:ind w:left="786" w:hanging="360"/>
      </w:pPr>
      <w:rPr>
        <w:rFonts w:ascii="Symbol" w:hAnsi="Symbol" w:hint="default"/>
        <w:color w:val="808080" w:themeColor="background1" w:themeShade="80"/>
      </w:rPr>
    </w:lvl>
    <w:lvl w:ilvl="1" w:tplc="55D42E04">
      <w:start w:val="1"/>
      <w:numFmt w:val="bullet"/>
      <w:lvlText w:val="o"/>
      <w:lvlJc w:val="left"/>
      <w:pPr>
        <w:ind w:left="1211" w:hanging="360"/>
      </w:pPr>
      <w:rPr>
        <w:rFonts w:ascii="Courier New" w:hAnsi="Courier New" w:cs="Courier New" w:hint="default"/>
        <w:color w:val="808080" w:themeColor="background1" w:themeShade="80"/>
      </w:rPr>
    </w:lvl>
    <w:lvl w:ilvl="2" w:tplc="DDC20FC0">
      <w:numFmt w:val="bullet"/>
      <w:lvlText w:val="-"/>
      <w:lvlJc w:val="left"/>
      <w:pPr>
        <w:ind w:left="2868" w:hanging="360"/>
      </w:pPr>
      <w:rPr>
        <w:rFonts w:ascii="Arial" w:eastAsiaTheme="minorHAnsi" w:hAnsi="Arial" w:cs="Arial" w:hint="default"/>
      </w:rPr>
    </w:lvl>
    <w:lvl w:ilvl="3" w:tplc="BE6E216A">
      <w:start w:val="1"/>
      <w:numFmt w:val="bullet"/>
      <w:lvlText w:val=""/>
      <w:lvlJc w:val="left"/>
      <w:pPr>
        <w:ind w:left="3588" w:hanging="360"/>
      </w:pPr>
      <w:rPr>
        <w:rFonts w:ascii="Symbol" w:hAnsi="Symbol" w:hint="default"/>
      </w:rPr>
    </w:lvl>
    <w:lvl w:ilvl="4" w:tplc="4F80356C" w:tentative="1">
      <w:start w:val="1"/>
      <w:numFmt w:val="bullet"/>
      <w:lvlText w:val="o"/>
      <w:lvlJc w:val="left"/>
      <w:pPr>
        <w:ind w:left="4308" w:hanging="360"/>
      </w:pPr>
      <w:rPr>
        <w:rFonts w:ascii="Courier New" w:hAnsi="Courier New" w:cs="Courier New" w:hint="default"/>
      </w:rPr>
    </w:lvl>
    <w:lvl w:ilvl="5" w:tplc="D1CE6C40" w:tentative="1">
      <w:start w:val="1"/>
      <w:numFmt w:val="bullet"/>
      <w:lvlText w:val=""/>
      <w:lvlJc w:val="left"/>
      <w:pPr>
        <w:ind w:left="5028" w:hanging="360"/>
      </w:pPr>
      <w:rPr>
        <w:rFonts w:ascii="Wingdings" w:hAnsi="Wingdings" w:hint="default"/>
      </w:rPr>
    </w:lvl>
    <w:lvl w:ilvl="6" w:tplc="45728612" w:tentative="1">
      <w:start w:val="1"/>
      <w:numFmt w:val="bullet"/>
      <w:lvlText w:val=""/>
      <w:lvlJc w:val="left"/>
      <w:pPr>
        <w:ind w:left="5748" w:hanging="360"/>
      </w:pPr>
      <w:rPr>
        <w:rFonts w:ascii="Symbol" w:hAnsi="Symbol" w:hint="default"/>
      </w:rPr>
    </w:lvl>
    <w:lvl w:ilvl="7" w:tplc="E8E087D4" w:tentative="1">
      <w:start w:val="1"/>
      <w:numFmt w:val="bullet"/>
      <w:lvlText w:val="o"/>
      <w:lvlJc w:val="left"/>
      <w:pPr>
        <w:ind w:left="6468" w:hanging="360"/>
      </w:pPr>
      <w:rPr>
        <w:rFonts w:ascii="Courier New" w:hAnsi="Courier New" w:cs="Courier New" w:hint="default"/>
      </w:rPr>
    </w:lvl>
    <w:lvl w:ilvl="8" w:tplc="32846408" w:tentative="1">
      <w:start w:val="1"/>
      <w:numFmt w:val="bullet"/>
      <w:lvlText w:val=""/>
      <w:lvlJc w:val="left"/>
      <w:pPr>
        <w:ind w:left="7188" w:hanging="360"/>
      </w:pPr>
      <w:rPr>
        <w:rFonts w:ascii="Wingdings" w:hAnsi="Wingdings" w:hint="default"/>
      </w:rPr>
    </w:lvl>
  </w:abstractNum>
  <w:abstractNum w:abstractNumId="10" w15:restartNumberingAfterBreak="0">
    <w:nsid w:val="12B55C85"/>
    <w:multiLevelType w:val="hybridMultilevel"/>
    <w:tmpl w:val="D1B6F098"/>
    <w:lvl w:ilvl="0" w:tplc="F62239D4">
      <w:start w:val="1"/>
      <w:numFmt w:val="bullet"/>
      <w:lvlText w:val=""/>
      <w:lvlJc w:val="left"/>
      <w:pPr>
        <w:ind w:left="720" w:hanging="360"/>
      </w:pPr>
      <w:rPr>
        <w:rFonts w:ascii="Symbol" w:hAnsi="Symbol" w:hint="default"/>
      </w:rPr>
    </w:lvl>
    <w:lvl w:ilvl="1" w:tplc="EDA20878" w:tentative="1">
      <w:start w:val="1"/>
      <w:numFmt w:val="bullet"/>
      <w:lvlText w:val="o"/>
      <w:lvlJc w:val="left"/>
      <w:pPr>
        <w:ind w:left="1440" w:hanging="360"/>
      </w:pPr>
      <w:rPr>
        <w:rFonts w:ascii="Courier New" w:hAnsi="Courier New" w:cs="Courier New" w:hint="default"/>
      </w:rPr>
    </w:lvl>
    <w:lvl w:ilvl="2" w:tplc="43DCB6EE" w:tentative="1">
      <w:start w:val="1"/>
      <w:numFmt w:val="bullet"/>
      <w:lvlText w:val=""/>
      <w:lvlJc w:val="left"/>
      <w:pPr>
        <w:ind w:left="2160" w:hanging="360"/>
      </w:pPr>
      <w:rPr>
        <w:rFonts w:ascii="Wingdings" w:hAnsi="Wingdings" w:hint="default"/>
      </w:rPr>
    </w:lvl>
    <w:lvl w:ilvl="3" w:tplc="3B6E5792" w:tentative="1">
      <w:start w:val="1"/>
      <w:numFmt w:val="bullet"/>
      <w:lvlText w:val=""/>
      <w:lvlJc w:val="left"/>
      <w:pPr>
        <w:ind w:left="2880" w:hanging="360"/>
      </w:pPr>
      <w:rPr>
        <w:rFonts w:ascii="Symbol" w:hAnsi="Symbol" w:hint="default"/>
      </w:rPr>
    </w:lvl>
    <w:lvl w:ilvl="4" w:tplc="D15EAD8C" w:tentative="1">
      <w:start w:val="1"/>
      <w:numFmt w:val="bullet"/>
      <w:lvlText w:val="o"/>
      <w:lvlJc w:val="left"/>
      <w:pPr>
        <w:ind w:left="3600" w:hanging="360"/>
      </w:pPr>
      <w:rPr>
        <w:rFonts w:ascii="Courier New" w:hAnsi="Courier New" w:cs="Courier New" w:hint="default"/>
      </w:rPr>
    </w:lvl>
    <w:lvl w:ilvl="5" w:tplc="6582AFF8" w:tentative="1">
      <w:start w:val="1"/>
      <w:numFmt w:val="bullet"/>
      <w:lvlText w:val=""/>
      <w:lvlJc w:val="left"/>
      <w:pPr>
        <w:ind w:left="4320" w:hanging="360"/>
      </w:pPr>
      <w:rPr>
        <w:rFonts w:ascii="Wingdings" w:hAnsi="Wingdings" w:hint="default"/>
      </w:rPr>
    </w:lvl>
    <w:lvl w:ilvl="6" w:tplc="5ED69DC8" w:tentative="1">
      <w:start w:val="1"/>
      <w:numFmt w:val="bullet"/>
      <w:lvlText w:val=""/>
      <w:lvlJc w:val="left"/>
      <w:pPr>
        <w:ind w:left="5040" w:hanging="360"/>
      </w:pPr>
      <w:rPr>
        <w:rFonts w:ascii="Symbol" w:hAnsi="Symbol" w:hint="default"/>
      </w:rPr>
    </w:lvl>
    <w:lvl w:ilvl="7" w:tplc="9942EF4E" w:tentative="1">
      <w:start w:val="1"/>
      <w:numFmt w:val="bullet"/>
      <w:lvlText w:val="o"/>
      <w:lvlJc w:val="left"/>
      <w:pPr>
        <w:ind w:left="5760" w:hanging="360"/>
      </w:pPr>
      <w:rPr>
        <w:rFonts w:ascii="Courier New" w:hAnsi="Courier New" w:cs="Courier New" w:hint="default"/>
      </w:rPr>
    </w:lvl>
    <w:lvl w:ilvl="8" w:tplc="05E200E0" w:tentative="1">
      <w:start w:val="1"/>
      <w:numFmt w:val="bullet"/>
      <w:lvlText w:val=""/>
      <w:lvlJc w:val="left"/>
      <w:pPr>
        <w:ind w:left="6480" w:hanging="360"/>
      </w:pPr>
      <w:rPr>
        <w:rFonts w:ascii="Wingdings" w:hAnsi="Wingdings" w:hint="default"/>
      </w:rPr>
    </w:lvl>
  </w:abstractNum>
  <w:abstractNum w:abstractNumId="11" w15:restartNumberingAfterBreak="0">
    <w:nsid w:val="167B1D09"/>
    <w:multiLevelType w:val="hybridMultilevel"/>
    <w:tmpl w:val="4BFEDFEA"/>
    <w:lvl w:ilvl="0" w:tplc="4BB26FCE">
      <w:start w:val="1"/>
      <w:numFmt w:val="bullet"/>
      <w:lvlText w:val=""/>
      <w:lvlJc w:val="left"/>
      <w:pPr>
        <w:ind w:left="720" w:hanging="360"/>
      </w:pPr>
      <w:rPr>
        <w:rFonts w:ascii="Symbol" w:hAnsi="Symbol" w:hint="default"/>
      </w:rPr>
    </w:lvl>
    <w:lvl w:ilvl="1" w:tplc="B5F058FE" w:tentative="1">
      <w:start w:val="1"/>
      <w:numFmt w:val="bullet"/>
      <w:lvlText w:val="o"/>
      <w:lvlJc w:val="left"/>
      <w:pPr>
        <w:ind w:left="1440" w:hanging="360"/>
      </w:pPr>
      <w:rPr>
        <w:rFonts w:ascii="Courier New" w:hAnsi="Courier New" w:cs="Courier New" w:hint="default"/>
      </w:rPr>
    </w:lvl>
    <w:lvl w:ilvl="2" w:tplc="8B1A0D10" w:tentative="1">
      <w:start w:val="1"/>
      <w:numFmt w:val="bullet"/>
      <w:lvlText w:val=""/>
      <w:lvlJc w:val="left"/>
      <w:pPr>
        <w:ind w:left="2160" w:hanging="360"/>
      </w:pPr>
      <w:rPr>
        <w:rFonts w:ascii="Wingdings" w:hAnsi="Wingdings" w:hint="default"/>
      </w:rPr>
    </w:lvl>
    <w:lvl w:ilvl="3" w:tplc="9ADA3EB6" w:tentative="1">
      <w:start w:val="1"/>
      <w:numFmt w:val="bullet"/>
      <w:lvlText w:val=""/>
      <w:lvlJc w:val="left"/>
      <w:pPr>
        <w:ind w:left="2880" w:hanging="360"/>
      </w:pPr>
      <w:rPr>
        <w:rFonts w:ascii="Symbol" w:hAnsi="Symbol" w:hint="default"/>
      </w:rPr>
    </w:lvl>
    <w:lvl w:ilvl="4" w:tplc="38CC40DA" w:tentative="1">
      <w:start w:val="1"/>
      <w:numFmt w:val="bullet"/>
      <w:lvlText w:val="o"/>
      <w:lvlJc w:val="left"/>
      <w:pPr>
        <w:ind w:left="3600" w:hanging="360"/>
      </w:pPr>
      <w:rPr>
        <w:rFonts w:ascii="Courier New" w:hAnsi="Courier New" w:cs="Courier New" w:hint="default"/>
      </w:rPr>
    </w:lvl>
    <w:lvl w:ilvl="5" w:tplc="43D6F554" w:tentative="1">
      <w:start w:val="1"/>
      <w:numFmt w:val="bullet"/>
      <w:lvlText w:val=""/>
      <w:lvlJc w:val="left"/>
      <w:pPr>
        <w:ind w:left="4320" w:hanging="360"/>
      </w:pPr>
      <w:rPr>
        <w:rFonts w:ascii="Wingdings" w:hAnsi="Wingdings" w:hint="default"/>
      </w:rPr>
    </w:lvl>
    <w:lvl w:ilvl="6" w:tplc="27241918" w:tentative="1">
      <w:start w:val="1"/>
      <w:numFmt w:val="bullet"/>
      <w:lvlText w:val=""/>
      <w:lvlJc w:val="left"/>
      <w:pPr>
        <w:ind w:left="5040" w:hanging="360"/>
      </w:pPr>
      <w:rPr>
        <w:rFonts w:ascii="Symbol" w:hAnsi="Symbol" w:hint="default"/>
      </w:rPr>
    </w:lvl>
    <w:lvl w:ilvl="7" w:tplc="05C00EEC" w:tentative="1">
      <w:start w:val="1"/>
      <w:numFmt w:val="bullet"/>
      <w:lvlText w:val="o"/>
      <w:lvlJc w:val="left"/>
      <w:pPr>
        <w:ind w:left="5760" w:hanging="360"/>
      </w:pPr>
      <w:rPr>
        <w:rFonts w:ascii="Courier New" w:hAnsi="Courier New" w:cs="Courier New" w:hint="default"/>
      </w:rPr>
    </w:lvl>
    <w:lvl w:ilvl="8" w:tplc="E3AA8C16" w:tentative="1">
      <w:start w:val="1"/>
      <w:numFmt w:val="bullet"/>
      <w:lvlText w:val=""/>
      <w:lvlJc w:val="left"/>
      <w:pPr>
        <w:ind w:left="6480" w:hanging="360"/>
      </w:pPr>
      <w:rPr>
        <w:rFonts w:ascii="Wingdings" w:hAnsi="Wingdings" w:hint="default"/>
      </w:rPr>
    </w:lvl>
  </w:abstractNum>
  <w:abstractNum w:abstractNumId="12" w15:restartNumberingAfterBreak="0">
    <w:nsid w:val="17D573E4"/>
    <w:multiLevelType w:val="hybridMultilevel"/>
    <w:tmpl w:val="7506F408"/>
    <w:lvl w:ilvl="0" w:tplc="D9B6A2FE">
      <w:start w:val="1"/>
      <w:numFmt w:val="bullet"/>
      <w:lvlText w:val=""/>
      <w:lvlJc w:val="left"/>
      <w:pPr>
        <w:ind w:left="720" w:hanging="360"/>
      </w:pPr>
      <w:rPr>
        <w:rFonts w:ascii="Symbol" w:hAnsi="Symbol" w:hint="default"/>
      </w:rPr>
    </w:lvl>
    <w:lvl w:ilvl="1" w:tplc="567C5806">
      <w:start w:val="1"/>
      <w:numFmt w:val="bullet"/>
      <w:lvlText w:val="o"/>
      <w:lvlJc w:val="left"/>
      <w:pPr>
        <w:ind w:left="1440" w:hanging="360"/>
      </w:pPr>
      <w:rPr>
        <w:rFonts w:ascii="Courier New" w:hAnsi="Courier New" w:cs="Courier New" w:hint="default"/>
      </w:rPr>
    </w:lvl>
    <w:lvl w:ilvl="2" w:tplc="6846D78E" w:tentative="1">
      <w:start w:val="1"/>
      <w:numFmt w:val="bullet"/>
      <w:lvlText w:val=""/>
      <w:lvlJc w:val="left"/>
      <w:pPr>
        <w:ind w:left="2160" w:hanging="360"/>
      </w:pPr>
      <w:rPr>
        <w:rFonts w:ascii="Wingdings" w:hAnsi="Wingdings" w:hint="default"/>
      </w:rPr>
    </w:lvl>
    <w:lvl w:ilvl="3" w:tplc="14BE0258" w:tentative="1">
      <w:start w:val="1"/>
      <w:numFmt w:val="bullet"/>
      <w:lvlText w:val=""/>
      <w:lvlJc w:val="left"/>
      <w:pPr>
        <w:ind w:left="2880" w:hanging="360"/>
      </w:pPr>
      <w:rPr>
        <w:rFonts w:ascii="Symbol" w:hAnsi="Symbol" w:hint="default"/>
      </w:rPr>
    </w:lvl>
    <w:lvl w:ilvl="4" w:tplc="2EBC4222" w:tentative="1">
      <w:start w:val="1"/>
      <w:numFmt w:val="bullet"/>
      <w:lvlText w:val="o"/>
      <w:lvlJc w:val="left"/>
      <w:pPr>
        <w:ind w:left="3600" w:hanging="360"/>
      </w:pPr>
      <w:rPr>
        <w:rFonts w:ascii="Courier New" w:hAnsi="Courier New" w:cs="Courier New" w:hint="default"/>
      </w:rPr>
    </w:lvl>
    <w:lvl w:ilvl="5" w:tplc="9D484174" w:tentative="1">
      <w:start w:val="1"/>
      <w:numFmt w:val="bullet"/>
      <w:lvlText w:val=""/>
      <w:lvlJc w:val="left"/>
      <w:pPr>
        <w:ind w:left="4320" w:hanging="360"/>
      </w:pPr>
      <w:rPr>
        <w:rFonts w:ascii="Wingdings" w:hAnsi="Wingdings" w:hint="default"/>
      </w:rPr>
    </w:lvl>
    <w:lvl w:ilvl="6" w:tplc="69565E82" w:tentative="1">
      <w:start w:val="1"/>
      <w:numFmt w:val="bullet"/>
      <w:lvlText w:val=""/>
      <w:lvlJc w:val="left"/>
      <w:pPr>
        <w:ind w:left="5040" w:hanging="360"/>
      </w:pPr>
      <w:rPr>
        <w:rFonts w:ascii="Symbol" w:hAnsi="Symbol" w:hint="default"/>
      </w:rPr>
    </w:lvl>
    <w:lvl w:ilvl="7" w:tplc="16D073C2" w:tentative="1">
      <w:start w:val="1"/>
      <w:numFmt w:val="bullet"/>
      <w:lvlText w:val="o"/>
      <w:lvlJc w:val="left"/>
      <w:pPr>
        <w:ind w:left="5760" w:hanging="360"/>
      </w:pPr>
      <w:rPr>
        <w:rFonts w:ascii="Courier New" w:hAnsi="Courier New" w:cs="Courier New" w:hint="default"/>
      </w:rPr>
    </w:lvl>
    <w:lvl w:ilvl="8" w:tplc="76FAC684" w:tentative="1">
      <w:start w:val="1"/>
      <w:numFmt w:val="bullet"/>
      <w:lvlText w:val=""/>
      <w:lvlJc w:val="left"/>
      <w:pPr>
        <w:ind w:left="6480" w:hanging="360"/>
      </w:pPr>
      <w:rPr>
        <w:rFonts w:ascii="Wingdings" w:hAnsi="Wingdings" w:hint="default"/>
      </w:rPr>
    </w:lvl>
  </w:abstractNum>
  <w:abstractNum w:abstractNumId="13" w15:restartNumberingAfterBreak="0">
    <w:nsid w:val="1E9F0424"/>
    <w:multiLevelType w:val="multilevel"/>
    <w:tmpl w:val="0813001F"/>
    <w:lvl w:ilvl="0">
      <w:start w:val="1"/>
      <w:numFmt w:val="decimal"/>
      <w:lvlText w:val="%1."/>
      <w:lvlJc w:val="left"/>
      <w:pPr>
        <w:ind w:left="360" w:hanging="360"/>
      </w:pPr>
      <w:rPr>
        <w:rFonts w:ascii="Calibri" w:eastAsia="Calibri" w:hAnsi="Calibri" w:cs="Calibri"/>
      </w:rPr>
    </w:lvl>
    <w:lvl w:ilvl="1">
      <w:start w:val="1"/>
      <w:numFmt w:val="decimal"/>
      <w:lvlText w:val="%1.%2."/>
      <w:lvlJc w:val="left"/>
      <w:pPr>
        <w:ind w:left="792" w:hanging="432"/>
      </w:pPr>
      <w:rPr>
        <w:rFonts w:ascii="Calibri" w:eastAsia="Calibri" w:hAnsi="Calibri" w:cs="Calibr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C22D0E"/>
    <w:multiLevelType w:val="hybridMultilevel"/>
    <w:tmpl w:val="C18481EA"/>
    <w:lvl w:ilvl="0" w:tplc="9222A76A">
      <w:start w:val="1"/>
      <w:numFmt w:val="bullet"/>
      <w:lvlText w:val=""/>
      <w:lvlJc w:val="left"/>
      <w:pPr>
        <w:ind w:left="720" w:hanging="360"/>
      </w:pPr>
      <w:rPr>
        <w:rFonts w:ascii="Symbol" w:hAnsi="Symbol" w:hint="default"/>
      </w:rPr>
    </w:lvl>
    <w:lvl w:ilvl="1" w:tplc="0630CD92" w:tentative="1">
      <w:start w:val="1"/>
      <w:numFmt w:val="bullet"/>
      <w:lvlText w:val="o"/>
      <w:lvlJc w:val="left"/>
      <w:pPr>
        <w:ind w:left="1440" w:hanging="360"/>
      </w:pPr>
      <w:rPr>
        <w:rFonts w:ascii="Courier New" w:hAnsi="Courier New" w:cs="Courier New" w:hint="default"/>
      </w:rPr>
    </w:lvl>
    <w:lvl w:ilvl="2" w:tplc="F38021B0" w:tentative="1">
      <w:start w:val="1"/>
      <w:numFmt w:val="bullet"/>
      <w:lvlText w:val=""/>
      <w:lvlJc w:val="left"/>
      <w:pPr>
        <w:ind w:left="2160" w:hanging="360"/>
      </w:pPr>
      <w:rPr>
        <w:rFonts w:ascii="Wingdings" w:hAnsi="Wingdings" w:hint="default"/>
      </w:rPr>
    </w:lvl>
    <w:lvl w:ilvl="3" w:tplc="B68C8A04" w:tentative="1">
      <w:start w:val="1"/>
      <w:numFmt w:val="bullet"/>
      <w:lvlText w:val=""/>
      <w:lvlJc w:val="left"/>
      <w:pPr>
        <w:ind w:left="2880" w:hanging="360"/>
      </w:pPr>
      <w:rPr>
        <w:rFonts w:ascii="Symbol" w:hAnsi="Symbol" w:hint="default"/>
      </w:rPr>
    </w:lvl>
    <w:lvl w:ilvl="4" w:tplc="48AC6FBA" w:tentative="1">
      <w:start w:val="1"/>
      <w:numFmt w:val="bullet"/>
      <w:lvlText w:val="o"/>
      <w:lvlJc w:val="left"/>
      <w:pPr>
        <w:ind w:left="3600" w:hanging="360"/>
      </w:pPr>
      <w:rPr>
        <w:rFonts w:ascii="Courier New" w:hAnsi="Courier New" w:cs="Courier New" w:hint="default"/>
      </w:rPr>
    </w:lvl>
    <w:lvl w:ilvl="5" w:tplc="969A07DA" w:tentative="1">
      <w:start w:val="1"/>
      <w:numFmt w:val="bullet"/>
      <w:lvlText w:val=""/>
      <w:lvlJc w:val="left"/>
      <w:pPr>
        <w:ind w:left="4320" w:hanging="360"/>
      </w:pPr>
      <w:rPr>
        <w:rFonts w:ascii="Wingdings" w:hAnsi="Wingdings" w:hint="default"/>
      </w:rPr>
    </w:lvl>
    <w:lvl w:ilvl="6" w:tplc="7036464A" w:tentative="1">
      <w:start w:val="1"/>
      <w:numFmt w:val="bullet"/>
      <w:lvlText w:val=""/>
      <w:lvlJc w:val="left"/>
      <w:pPr>
        <w:ind w:left="5040" w:hanging="360"/>
      </w:pPr>
      <w:rPr>
        <w:rFonts w:ascii="Symbol" w:hAnsi="Symbol" w:hint="default"/>
      </w:rPr>
    </w:lvl>
    <w:lvl w:ilvl="7" w:tplc="08365A8C" w:tentative="1">
      <w:start w:val="1"/>
      <w:numFmt w:val="bullet"/>
      <w:lvlText w:val="o"/>
      <w:lvlJc w:val="left"/>
      <w:pPr>
        <w:ind w:left="5760" w:hanging="360"/>
      </w:pPr>
      <w:rPr>
        <w:rFonts w:ascii="Courier New" w:hAnsi="Courier New" w:cs="Courier New" w:hint="default"/>
      </w:rPr>
    </w:lvl>
    <w:lvl w:ilvl="8" w:tplc="21EA8F44" w:tentative="1">
      <w:start w:val="1"/>
      <w:numFmt w:val="bullet"/>
      <w:lvlText w:val=""/>
      <w:lvlJc w:val="left"/>
      <w:pPr>
        <w:ind w:left="6480" w:hanging="360"/>
      </w:pPr>
      <w:rPr>
        <w:rFonts w:ascii="Wingdings" w:hAnsi="Wingdings" w:hint="default"/>
      </w:rPr>
    </w:lvl>
  </w:abstractNum>
  <w:abstractNum w:abstractNumId="15" w15:restartNumberingAfterBreak="0">
    <w:nsid w:val="29CE7344"/>
    <w:multiLevelType w:val="hybridMultilevel"/>
    <w:tmpl w:val="F8C2ACE4"/>
    <w:lvl w:ilvl="0" w:tplc="CF98A908">
      <w:start w:val="1"/>
      <w:numFmt w:val="decimal"/>
      <w:lvlText w:val="%1."/>
      <w:lvlJc w:val="left"/>
      <w:pPr>
        <w:ind w:left="720" w:hanging="360"/>
      </w:pPr>
      <w:rPr>
        <w:rFonts w:hint="default"/>
      </w:rPr>
    </w:lvl>
    <w:lvl w:ilvl="1" w:tplc="193A3144" w:tentative="1">
      <w:start w:val="1"/>
      <w:numFmt w:val="lowerLetter"/>
      <w:lvlText w:val="%2."/>
      <w:lvlJc w:val="left"/>
      <w:pPr>
        <w:ind w:left="1440" w:hanging="360"/>
      </w:pPr>
    </w:lvl>
    <w:lvl w:ilvl="2" w:tplc="7010AD32" w:tentative="1">
      <w:start w:val="1"/>
      <w:numFmt w:val="lowerRoman"/>
      <w:lvlText w:val="%3."/>
      <w:lvlJc w:val="right"/>
      <w:pPr>
        <w:ind w:left="2160" w:hanging="180"/>
      </w:pPr>
    </w:lvl>
    <w:lvl w:ilvl="3" w:tplc="CC5C9FD6" w:tentative="1">
      <w:start w:val="1"/>
      <w:numFmt w:val="decimal"/>
      <w:lvlText w:val="%4."/>
      <w:lvlJc w:val="left"/>
      <w:pPr>
        <w:ind w:left="2880" w:hanging="360"/>
      </w:pPr>
    </w:lvl>
    <w:lvl w:ilvl="4" w:tplc="6A98E8F8" w:tentative="1">
      <w:start w:val="1"/>
      <w:numFmt w:val="lowerLetter"/>
      <w:lvlText w:val="%5."/>
      <w:lvlJc w:val="left"/>
      <w:pPr>
        <w:ind w:left="3600" w:hanging="360"/>
      </w:pPr>
    </w:lvl>
    <w:lvl w:ilvl="5" w:tplc="F01E56F0" w:tentative="1">
      <w:start w:val="1"/>
      <w:numFmt w:val="lowerRoman"/>
      <w:lvlText w:val="%6."/>
      <w:lvlJc w:val="right"/>
      <w:pPr>
        <w:ind w:left="4320" w:hanging="180"/>
      </w:pPr>
    </w:lvl>
    <w:lvl w:ilvl="6" w:tplc="A7ACFB20" w:tentative="1">
      <w:start w:val="1"/>
      <w:numFmt w:val="decimal"/>
      <w:lvlText w:val="%7."/>
      <w:lvlJc w:val="left"/>
      <w:pPr>
        <w:ind w:left="5040" w:hanging="360"/>
      </w:pPr>
    </w:lvl>
    <w:lvl w:ilvl="7" w:tplc="B82E5C20" w:tentative="1">
      <w:start w:val="1"/>
      <w:numFmt w:val="lowerLetter"/>
      <w:lvlText w:val="%8."/>
      <w:lvlJc w:val="left"/>
      <w:pPr>
        <w:ind w:left="5760" w:hanging="360"/>
      </w:pPr>
    </w:lvl>
    <w:lvl w:ilvl="8" w:tplc="B5A043F8" w:tentative="1">
      <w:start w:val="1"/>
      <w:numFmt w:val="lowerRoman"/>
      <w:lvlText w:val="%9."/>
      <w:lvlJc w:val="right"/>
      <w:pPr>
        <w:ind w:left="6480" w:hanging="180"/>
      </w:pPr>
    </w:lvl>
  </w:abstractNum>
  <w:abstractNum w:abstractNumId="16" w15:restartNumberingAfterBreak="0">
    <w:nsid w:val="2A955CBE"/>
    <w:multiLevelType w:val="hybridMultilevel"/>
    <w:tmpl w:val="3DB6F9E6"/>
    <w:lvl w:ilvl="0" w:tplc="058AC7D6">
      <w:start w:val="1"/>
      <w:numFmt w:val="decimal"/>
      <w:lvlText w:val="%1)"/>
      <w:lvlJc w:val="left"/>
      <w:pPr>
        <w:ind w:left="720" w:hanging="360"/>
      </w:pPr>
      <w:rPr>
        <w:rFonts w:hint="default"/>
      </w:rPr>
    </w:lvl>
    <w:lvl w:ilvl="1" w:tplc="0680A8F0" w:tentative="1">
      <w:start w:val="1"/>
      <w:numFmt w:val="lowerLetter"/>
      <w:lvlText w:val="%2."/>
      <w:lvlJc w:val="left"/>
      <w:pPr>
        <w:ind w:left="1440" w:hanging="360"/>
      </w:pPr>
    </w:lvl>
    <w:lvl w:ilvl="2" w:tplc="AD6234E4" w:tentative="1">
      <w:start w:val="1"/>
      <w:numFmt w:val="lowerRoman"/>
      <w:lvlText w:val="%3."/>
      <w:lvlJc w:val="right"/>
      <w:pPr>
        <w:ind w:left="2160" w:hanging="180"/>
      </w:pPr>
    </w:lvl>
    <w:lvl w:ilvl="3" w:tplc="8B6E6E08" w:tentative="1">
      <w:start w:val="1"/>
      <w:numFmt w:val="decimal"/>
      <w:lvlText w:val="%4."/>
      <w:lvlJc w:val="left"/>
      <w:pPr>
        <w:ind w:left="2880" w:hanging="360"/>
      </w:pPr>
    </w:lvl>
    <w:lvl w:ilvl="4" w:tplc="8DC42F9E" w:tentative="1">
      <w:start w:val="1"/>
      <w:numFmt w:val="lowerLetter"/>
      <w:lvlText w:val="%5."/>
      <w:lvlJc w:val="left"/>
      <w:pPr>
        <w:ind w:left="3600" w:hanging="360"/>
      </w:pPr>
    </w:lvl>
    <w:lvl w:ilvl="5" w:tplc="3714466C" w:tentative="1">
      <w:start w:val="1"/>
      <w:numFmt w:val="lowerRoman"/>
      <w:lvlText w:val="%6."/>
      <w:lvlJc w:val="right"/>
      <w:pPr>
        <w:ind w:left="4320" w:hanging="180"/>
      </w:pPr>
    </w:lvl>
    <w:lvl w:ilvl="6" w:tplc="E988AFDC" w:tentative="1">
      <w:start w:val="1"/>
      <w:numFmt w:val="decimal"/>
      <w:lvlText w:val="%7."/>
      <w:lvlJc w:val="left"/>
      <w:pPr>
        <w:ind w:left="5040" w:hanging="360"/>
      </w:pPr>
    </w:lvl>
    <w:lvl w:ilvl="7" w:tplc="316E9CE6" w:tentative="1">
      <w:start w:val="1"/>
      <w:numFmt w:val="lowerLetter"/>
      <w:lvlText w:val="%8."/>
      <w:lvlJc w:val="left"/>
      <w:pPr>
        <w:ind w:left="5760" w:hanging="360"/>
      </w:pPr>
    </w:lvl>
    <w:lvl w:ilvl="8" w:tplc="98A43AD2" w:tentative="1">
      <w:start w:val="1"/>
      <w:numFmt w:val="lowerRoman"/>
      <w:lvlText w:val="%9."/>
      <w:lvlJc w:val="right"/>
      <w:pPr>
        <w:ind w:left="6480" w:hanging="180"/>
      </w:pPr>
    </w:lvl>
  </w:abstractNum>
  <w:abstractNum w:abstractNumId="17" w15:restartNumberingAfterBreak="0">
    <w:nsid w:val="2E3F5C2B"/>
    <w:multiLevelType w:val="hybridMultilevel"/>
    <w:tmpl w:val="395E33A2"/>
    <w:lvl w:ilvl="0" w:tplc="65840836">
      <w:start w:val="1"/>
      <w:numFmt w:val="bullet"/>
      <w:lvlText w:val=""/>
      <w:lvlJc w:val="left"/>
      <w:pPr>
        <w:ind w:left="720" w:hanging="360"/>
      </w:pPr>
      <w:rPr>
        <w:rFonts w:ascii="Symbol" w:hAnsi="Symbol" w:hint="default"/>
      </w:rPr>
    </w:lvl>
    <w:lvl w:ilvl="1" w:tplc="81E6C18C" w:tentative="1">
      <w:start w:val="1"/>
      <w:numFmt w:val="bullet"/>
      <w:lvlText w:val="o"/>
      <w:lvlJc w:val="left"/>
      <w:pPr>
        <w:ind w:left="1440" w:hanging="360"/>
      </w:pPr>
      <w:rPr>
        <w:rFonts w:ascii="Courier New" w:hAnsi="Courier New" w:cs="Courier New" w:hint="default"/>
      </w:rPr>
    </w:lvl>
    <w:lvl w:ilvl="2" w:tplc="A9D612B8" w:tentative="1">
      <w:start w:val="1"/>
      <w:numFmt w:val="bullet"/>
      <w:lvlText w:val=""/>
      <w:lvlJc w:val="left"/>
      <w:pPr>
        <w:ind w:left="2160" w:hanging="360"/>
      </w:pPr>
      <w:rPr>
        <w:rFonts w:ascii="Wingdings" w:hAnsi="Wingdings" w:hint="default"/>
      </w:rPr>
    </w:lvl>
    <w:lvl w:ilvl="3" w:tplc="6F0825A6" w:tentative="1">
      <w:start w:val="1"/>
      <w:numFmt w:val="bullet"/>
      <w:lvlText w:val=""/>
      <w:lvlJc w:val="left"/>
      <w:pPr>
        <w:ind w:left="2880" w:hanging="360"/>
      </w:pPr>
      <w:rPr>
        <w:rFonts w:ascii="Symbol" w:hAnsi="Symbol" w:hint="default"/>
      </w:rPr>
    </w:lvl>
    <w:lvl w:ilvl="4" w:tplc="C37C1382" w:tentative="1">
      <w:start w:val="1"/>
      <w:numFmt w:val="bullet"/>
      <w:lvlText w:val="o"/>
      <w:lvlJc w:val="left"/>
      <w:pPr>
        <w:ind w:left="3600" w:hanging="360"/>
      </w:pPr>
      <w:rPr>
        <w:rFonts w:ascii="Courier New" w:hAnsi="Courier New" w:cs="Courier New" w:hint="default"/>
      </w:rPr>
    </w:lvl>
    <w:lvl w:ilvl="5" w:tplc="B7AE3E54" w:tentative="1">
      <w:start w:val="1"/>
      <w:numFmt w:val="bullet"/>
      <w:lvlText w:val=""/>
      <w:lvlJc w:val="left"/>
      <w:pPr>
        <w:ind w:left="4320" w:hanging="360"/>
      </w:pPr>
      <w:rPr>
        <w:rFonts w:ascii="Wingdings" w:hAnsi="Wingdings" w:hint="default"/>
      </w:rPr>
    </w:lvl>
    <w:lvl w:ilvl="6" w:tplc="750CC614" w:tentative="1">
      <w:start w:val="1"/>
      <w:numFmt w:val="bullet"/>
      <w:lvlText w:val=""/>
      <w:lvlJc w:val="left"/>
      <w:pPr>
        <w:ind w:left="5040" w:hanging="360"/>
      </w:pPr>
      <w:rPr>
        <w:rFonts w:ascii="Symbol" w:hAnsi="Symbol" w:hint="default"/>
      </w:rPr>
    </w:lvl>
    <w:lvl w:ilvl="7" w:tplc="8EFCDCBA" w:tentative="1">
      <w:start w:val="1"/>
      <w:numFmt w:val="bullet"/>
      <w:lvlText w:val="o"/>
      <w:lvlJc w:val="left"/>
      <w:pPr>
        <w:ind w:left="5760" w:hanging="360"/>
      </w:pPr>
      <w:rPr>
        <w:rFonts w:ascii="Courier New" w:hAnsi="Courier New" w:cs="Courier New" w:hint="default"/>
      </w:rPr>
    </w:lvl>
    <w:lvl w:ilvl="8" w:tplc="8B409700" w:tentative="1">
      <w:start w:val="1"/>
      <w:numFmt w:val="bullet"/>
      <w:lvlText w:val=""/>
      <w:lvlJc w:val="left"/>
      <w:pPr>
        <w:ind w:left="6480" w:hanging="360"/>
      </w:pPr>
      <w:rPr>
        <w:rFonts w:ascii="Wingdings" w:hAnsi="Wingdings" w:hint="default"/>
      </w:rPr>
    </w:lvl>
  </w:abstractNum>
  <w:abstractNum w:abstractNumId="18" w15:restartNumberingAfterBreak="0">
    <w:nsid w:val="34682630"/>
    <w:multiLevelType w:val="hybridMultilevel"/>
    <w:tmpl w:val="85E883F2"/>
    <w:lvl w:ilvl="0" w:tplc="B938338E">
      <w:start w:val="1"/>
      <w:numFmt w:val="bullet"/>
      <w:lvlText w:val=""/>
      <w:lvlJc w:val="left"/>
      <w:pPr>
        <w:ind w:left="720" w:hanging="360"/>
      </w:pPr>
      <w:rPr>
        <w:rFonts w:ascii="Symbol" w:hAnsi="Symbol" w:hint="default"/>
      </w:rPr>
    </w:lvl>
    <w:lvl w:ilvl="1" w:tplc="20D63A5C">
      <w:start w:val="1"/>
      <w:numFmt w:val="bullet"/>
      <w:lvlText w:val="o"/>
      <w:lvlJc w:val="left"/>
      <w:pPr>
        <w:ind w:left="1440" w:hanging="360"/>
      </w:pPr>
      <w:rPr>
        <w:rFonts w:ascii="Courier New" w:hAnsi="Courier New" w:cs="Courier New" w:hint="default"/>
      </w:rPr>
    </w:lvl>
    <w:lvl w:ilvl="2" w:tplc="4120B800" w:tentative="1">
      <w:start w:val="1"/>
      <w:numFmt w:val="bullet"/>
      <w:lvlText w:val=""/>
      <w:lvlJc w:val="left"/>
      <w:pPr>
        <w:ind w:left="2160" w:hanging="360"/>
      </w:pPr>
      <w:rPr>
        <w:rFonts w:ascii="Wingdings" w:hAnsi="Wingdings" w:hint="default"/>
      </w:rPr>
    </w:lvl>
    <w:lvl w:ilvl="3" w:tplc="556ED920" w:tentative="1">
      <w:start w:val="1"/>
      <w:numFmt w:val="bullet"/>
      <w:lvlText w:val=""/>
      <w:lvlJc w:val="left"/>
      <w:pPr>
        <w:ind w:left="2880" w:hanging="360"/>
      </w:pPr>
      <w:rPr>
        <w:rFonts w:ascii="Symbol" w:hAnsi="Symbol" w:hint="default"/>
      </w:rPr>
    </w:lvl>
    <w:lvl w:ilvl="4" w:tplc="62B07BDC" w:tentative="1">
      <w:start w:val="1"/>
      <w:numFmt w:val="bullet"/>
      <w:lvlText w:val="o"/>
      <w:lvlJc w:val="left"/>
      <w:pPr>
        <w:ind w:left="3600" w:hanging="360"/>
      </w:pPr>
      <w:rPr>
        <w:rFonts w:ascii="Courier New" w:hAnsi="Courier New" w:cs="Courier New" w:hint="default"/>
      </w:rPr>
    </w:lvl>
    <w:lvl w:ilvl="5" w:tplc="09381F6E" w:tentative="1">
      <w:start w:val="1"/>
      <w:numFmt w:val="bullet"/>
      <w:lvlText w:val=""/>
      <w:lvlJc w:val="left"/>
      <w:pPr>
        <w:ind w:left="4320" w:hanging="360"/>
      </w:pPr>
      <w:rPr>
        <w:rFonts w:ascii="Wingdings" w:hAnsi="Wingdings" w:hint="default"/>
      </w:rPr>
    </w:lvl>
    <w:lvl w:ilvl="6" w:tplc="35BAA3E2" w:tentative="1">
      <w:start w:val="1"/>
      <w:numFmt w:val="bullet"/>
      <w:lvlText w:val=""/>
      <w:lvlJc w:val="left"/>
      <w:pPr>
        <w:ind w:left="5040" w:hanging="360"/>
      </w:pPr>
      <w:rPr>
        <w:rFonts w:ascii="Symbol" w:hAnsi="Symbol" w:hint="default"/>
      </w:rPr>
    </w:lvl>
    <w:lvl w:ilvl="7" w:tplc="A650D1D4" w:tentative="1">
      <w:start w:val="1"/>
      <w:numFmt w:val="bullet"/>
      <w:lvlText w:val="o"/>
      <w:lvlJc w:val="left"/>
      <w:pPr>
        <w:ind w:left="5760" w:hanging="360"/>
      </w:pPr>
      <w:rPr>
        <w:rFonts w:ascii="Courier New" w:hAnsi="Courier New" w:cs="Courier New" w:hint="default"/>
      </w:rPr>
    </w:lvl>
    <w:lvl w:ilvl="8" w:tplc="50E6EBFE" w:tentative="1">
      <w:start w:val="1"/>
      <w:numFmt w:val="bullet"/>
      <w:lvlText w:val=""/>
      <w:lvlJc w:val="left"/>
      <w:pPr>
        <w:ind w:left="6480" w:hanging="360"/>
      </w:pPr>
      <w:rPr>
        <w:rFonts w:ascii="Wingdings" w:hAnsi="Wingdings" w:hint="default"/>
      </w:rPr>
    </w:lvl>
  </w:abstractNum>
  <w:abstractNum w:abstractNumId="19" w15:restartNumberingAfterBreak="0">
    <w:nsid w:val="39EB1A0D"/>
    <w:multiLevelType w:val="hybridMultilevel"/>
    <w:tmpl w:val="1F5A4290"/>
    <w:lvl w:ilvl="0" w:tplc="1C1CB7BE">
      <w:start w:val="1"/>
      <w:numFmt w:val="bullet"/>
      <w:lvlText w:val=""/>
      <w:lvlJc w:val="left"/>
      <w:pPr>
        <w:ind w:left="720" w:hanging="360"/>
      </w:pPr>
      <w:rPr>
        <w:rFonts w:ascii="Symbol" w:hAnsi="Symbol" w:hint="default"/>
      </w:rPr>
    </w:lvl>
    <w:lvl w:ilvl="1" w:tplc="70D644D2" w:tentative="1">
      <w:start w:val="1"/>
      <w:numFmt w:val="bullet"/>
      <w:lvlText w:val="o"/>
      <w:lvlJc w:val="left"/>
      <w:pPr>
        <w:ind w:left="1440" w:hanging="360"/>
      </w:pPr>
      <w:rPr>
        <w:rFonts w:ascii="Courier New" w:hAnsi="Courier New" w:cs="Courier New" w:hint="default"/>
      </w:rPr>
    </w:lvl>
    <w:lvl w:ilvl="2" w:tplc="8A7AFEB6" w:tentative="1">
      <w:start w:val="1"/>
      <w:numFmt w:val="bullet"/>
      <w:lvlText w:val=""/>
      <w:lvlJc w:val="left"/>
      <w:pPr>
        <w:ind w:left="2160" w:hanging="360"/>
      </w:pPr>
      <w:rPr>
        <w:rFonts w:ascii="Wingdings" w:hAnsi="Wingdings" w:hint="default"/>
      </w:rPr>
    </w:lvl>
    <w:lvl w:ilvl="3" w:tplc="4B22D9D0" w:tentative="1">
      <w:start w:val="1"/>
      <w:numFmt w:val="bullet"/>
      <w:lvlText w:val=""/>
      <w:lvlJc w:val="left"/>
      <w:pPr>
        <w:ind w:left="2880" w:hanging="360"/>
      </w:pPr>
      <w:rPr>
        <w:rFonts w:ascii="Symbol" w:hAnsi="Symbol" w:hint="default"/>
      </w:rPr>
    </w:lvl>
    <w:lvl w:ilvl="4" w:tplc="7FC07282" w:tentative="1">
      <w:start w:val="1"/>
      <w:numFmt w:val="bullet"/>
      <w:lvlText w:val="o"/>
      <w:lvlJc w:val="left"/>
      <w:pPr>
        <w:ind w:left="3600" w:hanging="360"/>
      </w:pPr>
      <w:rPr>
        <w:rFonts w:ascii="Courier New" w:hAnsi="Courier New" w:cs="Courier New" w:hint="default"/>
      </w:rPr>
    </w:lvl>
    <w:lvl w:ilvl="5" w:tplc="4EC09E6C" w:tentative="1">
      <w:start w:val="1"/>
      <w:numFmt w:val="bullet"/>
      <w:lvlText w:val=""/>
      <w:lvlJc w:val="left"/>
      <w:pPr>
        <w:ind w:left="4320" w:hanging="360"/>
      </w:pPr>
      <w:rPr>
        <w:rFonts w:ascii="Wingdings" w:hAnsi="Wingdings" w:hint="default"/>
      </w:rPr>
    </w:lvl>
    <w:lvl w:ilvl="6" w:tplc="3F7E35EC" w:tentative="1">
      <w:start w:val="1"/>
      <w:numFmt w:val="bullet"/>
      <w:lvlText w:val=""/>
      <w:lvlJc w:val="left"/>
      <w:pPr>
        <w:ind w:left="5040" w:hanging="360"/>
      </w:pPr>
      <w:rPr>
        <w:rFonts w:ascii="Symbol" w:hAnsi="Symbol" w:hint="default"/>
      </w:rPr>
    </w:lvl>
    <w:lvl w:ilvl="7" w:tplc="263E8502" w:tentative="1">
      <w:start w:val="1"/>
      <w:numFmt w:val="bullet"/>
      <w:lvlText w:val="o"/>
      <w:lvlJc w:val="left"/>
      <w:pPr>
        <w:ind w:left="5760" w:hanging="360"/>
      </w:pPr>
      <w:rPr>
        <w:rFonts w:ascii="Courier New" w:hAnsi="Courier New" w:cs="Courier New" w:hint="default"/>
      </w:rPr>
    </w:lvl>
    <w:lvl w:ilvl="8" w:tplc="2B886F02" w:tentative="1">
      <w:start w:val="1"/>
      <w:numFmt w:val="bullet"/>
      <w:lvlText w:val=""/>
      <w:lvlJc w:val="left"/>
      <w:pPr>
        <w:ind w:left="6480" w:hanging="360"/>
      </w:pPr>
      <w:rPr>
        <w:rFonts w:ascii="Wingdings" w:hAnsi="Wingdings" w:hint="default"/>
      </w:rPr>
    </w:lvl>
  </w:abstractNum>
  <w:abstractNum w:abstractNumId="20" w15:restartNumberingAfterBreak="0">
    <w:nsid w:val="3B7B1905"/>
    <w:multiLevelType w:val="hybridMultilevel"/>
    <w:tmpl w:val="01186FCC"/>
    <w:lvl w:ilvl="0" w:tplc="996AED9A">
      <w:start w:val="1"/>
      <w:numFmt w:val="bullet"/>
      <w:lvlText w:val=""/>
      <w:lvlJc w:val="left"/>
      <w:pPr>
        <w:ind w:left="360" w:hanging="360"/>
      </w:pPr>
      <w:rPr>
        <w:rFonts w:ascii="Symbol" w:hAnsi="Symbol" w:hint="default"/>
        <w:color w:val="808080" w:themeColor="background1" w:themeShade="80"/>
      </w:rPr>
    </w:lvl>
    <w:lvl w:ilvl="1" w:tplc="EAA8E65C" w:tentative="1">
      <w:start w:val="1"/>
      <w:numFmt w:val="bullet"/>
      <w:lvlText w:val="o"/>
      <w:lvlJc w:val="left"/>
      <w:pPr>
        <w:ind w:left="1014" w:hanging="360"/>
      </w:pPr>
      <w:rPr>
        <w:rFonts w:ascii="Courier New" w:hAnsi="Courier New" w:cs="Courier New" w:hint="default"/>
      </w:rPr>
    </w:lvl>
    <w:lvl w:ilvl="2" w:tplc="EDBA8F5C" w:tentative="1">
      <w:start w:val="1"/>
      <w:numFmt w:val="bullet"/>
      <w:lvlText w:val=""/>
      <w:lvlJc w:val="left"/>
      <w:pPr>
        <w:ind w:left="1734" w:hanging="360"/>
      </w:pPr>
      <w:rPr>
        <w:rFonts w:ascii="Wingdings" w:hAnsi="Wingdings" w:hint="default"/>
      </w:rPr>
    </w:lvl>
    <w:lvl w:ilvl="3" w:tplc="68085B54" w:tentative="1">
      <w:start w:val="1"/>
      <w:numFmt w:val="bullet"/>
      <w:lvlText w:val=""/>
      <w:lvlJc w:val="left"/>
      <w:pPr>
        <w:ind w:left="2454" w:hanging="360"/>
      </w:pPr>
      <w:rPr>
        <w:rFonts w:ascii="Symbol" w:hAnsi="Symbol" w:hint="default"/>
      </w:rPr>
    </w:lvl>
    <w:lvl w:ilvl="4" w:tplc="25AA627C" w:tentative="1">
      <w:start w:val="1"/>
      <w:numFmt w:val="bullet"/>
      <w:lvlText w:val="o"/>
      <w:lvlJc w:val="left"/>
      <w:pPr>
        <w:ind w:left="3174" w:hanging="360"/>
      </w:pPr>
      <w:rPr>
        <w:rFonts w:ascii="Courier New" w:hAnsi="Courier New" w:cs="Courier New" w:hint="default"/>
      </w:rPr>
    </w:lvl>
    <w:lvl w:ilvl="5" w:tplc="AA6A2C9E" w:tentative="1">
      <w:start w:val="1"/>
      <w:numFmt w:val="bullet"/>
      <w:lvlText w:val=""/>
      <w:lvlJc w:val="left"/>
      <w:pPr>
        <w:ind w:left="3894" w:hanging="360"/>
      </w:pPr>
      <w:rPr>
        <w:rFonts w:ascii="Wingdings" w:hAnsi="Wingdings" w:hint="default"/>
      </w:rPr>
    </w:lvl>
    <w:lvl w:ilvl="6" w:tplc="0D086A2C" w:tentative="1">
      <w:start w:val="1"/>
      <w:numFmt w:val="bullet"/>
      <w:lvlText w:val=""/>
      <w:lvlJc w:val="left"/>
      <w:pPr>
        <w:ind w:left="4614" w:hanging="360"/>
      </w:pPr>
      <w:rPr>
        <w:rFonts w:ascii="Symbol" w:hAnsi="Symbol" w:hint="default"/>
      </w:rPr>
    </w:lvl>
    <w:lvl w:ilvl="7" w:tplc="A7701D2C" w:tentative="1">
      <w:start w:val="1"/>
      <w:numFmt w:val="bullet"/>
      <w:lvlText w:val="o"/>
      <w:lvlJc w:val="left"/>
      <w:pPr>
        <w:ind w:left="5334" w:hanging="360"/>
      </w:pPr>
      <w:rPr>
        <w:rFonts w:ascii="Courier New" w:hAnsi="Courier New" w:cs="Courier New" w:hint="default"/>
      </w:rPr>
    </w:lvl>
    <w:lvl w:ilvl="8" w:tplc="89FE4DF2" w:tentative="1">
      <w:start w:val="1"/>
      <w:numFmt w:val="bullet"/>
      <w:lvlText w:val=""/>
      <w:lvlJc w:val="left"/>
      <w:pPr>
        <w:ind w:left="6054" w:hanging="360"/>
      </w:pPr>
      <w:rPr>
        <w:rFonts w:ascii="Wingdings" w:hAnsi="Wingdings" w:hint="default"/>
      </w:rPr>
    </w:lvl>
  </w:abstractNum>
  <w:abstractNum w:abstractNumId="21" w15:restartNumberingAfterBreak="0">
    <w:nsid w:val="3E9E67C9"/>
    <w:multiLevelType w:val="hybridMultilevel"/>
    <w:tmpl w:val="C5C001F6"/>
    <w:lvl w:ilvl="0" w:tplc="5F42D020">
      <w:start w:val="1"/>
      <w:numFmt w:val="bullet"/>
      <w:lvlText w:val=""/>
      <w:lvlJc w:val="left"/>
      <w:pPr>
        <w:ind w:left="720" w:hanging="360"/>
      </w:pPr>
      <w:rPr>
        <w:rFonts w:ascii="Symbol" w:hAnsi="Symbol" w:hint="default"/>
      </w:rPr>
    </w:lvl>
    <w:lvl w:ilvl="1" w:tplc="D47055EC" w:tentative="1">
      <w:start w:val="1"/>
      <w:numFmt w:val="bullet"/>
      <w:lvlText w:val="o"/>
      <w:lvlJc w:val="left"/>
      <w:pPr>
        <w:ind w:left="1440" w:hanging="360"/>
      </w:pPr>
      <w:rPr>
        <w:rFonts w:ascii="Courier New" w:hAnsi="Courier New" w:cs="Courier New" w:hint="default"/>
      </w:rPr>
    </w:lvl>
    <w:lvl w:ilvl="2" w:tplc="D252423A" w:tentative="1">
      <w:start w:val="1"/>
      <w:numFmt w:val="bullet"/>
      <w:lvlText w:val=""/>
      <w:lvlJc w:val="left"/>
      <w:pPr>
        <w:ind w:left="2160" w:hanging="360"/>
      </w:pPr>
      <w:rPr>
        <w:rFonts w:ascii="Wingdings" w:hAnsi="Wingdings" w:hint="default"/>
      </w:rPr>
    </w:lvl>
    <w:lvl w:ilvl="3" w:tplc="3914FDE2" w:tentative="1">
      <w:start w:val="1"/>
      <w:numFmt w:val="bullet"/>
      <w:lvlText w:val=""/>
      <w:lvlJc w:val="left"/>
      <w:pPr>
        <w:ind w:left="2880" w:hanging="360"/>
      </w:pPr>
      <w:rPr>
        <w:rFonts w:ascii="Symbol" w:hAnsi="Symbol" w:hint="default"/>
      </w:rPr>
    </w:lvl>
    <w:lvl w:ilvl="4" w:tplc="7226B73A" w:tentative="1">
      <w:start w:val="1"/>
      <w:numFmt w:val="bullet"/>
      <w:lvlText w:val="o"/>
      <w:lvlJc w:val="left"/>
      <w:pPr>
        <w:ind w:left="3600" w:hanging="360"/>
      </w:pPr>
      <w:rPr>
        <w:rFonts w:ascii="Courier New" w:hAnsi="Courier New" w:cs="Courier New" w:hint="default"/>
      </w:rPr>
    </w:lvl>
    <w:lvl w:ilvl="5" w:tplc="A7FAAD04" w:tentative="1">
      <w:start w:val="1"/>
      <w:numFmt w:val="bullet"/>
      <w:lvlText w:val=""/>
      <w:lvlJc w:val="left"/>
      <w:pPr>
        <w:ind w:left="4320" w:hanging="360"/>
      </w:pPr>
      <w:rPr>
        <w:rFonts w:ascii="Wingdings" w:hAnsi="Wingdings" w:hint="default"/>
      </w:rPr>
    </w:lvl>
    <w:lvl w:ilvl="6" w:tplc="F984E62A" w:tentative="1">
      <w:start w:val="1"/>
      <w:numFmt w:val="bullet"/>
      <w:lvlText w:val=""/>
      <w:lvlJc w:val="left"/>
      <w:pPr>
        <w:ind w:left="5040" w:hanging="360"/>
      </w:pPr>
      <w:rPr>
        <w:rFonts w:ascii="Symbol" w:hAnsi="Symbol" w:hint="default"/>
      </w:rPr>
    </w:lvl>
    <w:lvl w:ilvl="7" w:tplc="7B7016A6" w:tentative="1">
      <w:start w:val="1"/>
      <w:numFmt w:val="bullet"/>
      <w:lvlText w:val="o"/>
      <w:lvlJc w:val="left"/>
      <w:pPr>
        <w:ind w:left="5760" w:hanging="360"/>
      </w:pPr>
      <w:rPr>
        <w:rFonts w:ascii="Courier New" w:hAnsi="Courier New" w:cs="Courier New" w:hint="default"/>
      </w:rPr>
    </w:lvl>
    <w:lvl w:ilvl="8" w:tplc="2E1C55EE" w:tentative="1">
      <w:start w:val="1"/>
      <w:numFmt w:val="bullet"/>
      <w:lvlText w:val=""/>
      <w:lvlJc w:val="left"/>
      <w:pPr>
        <w:ind w:left="6480" w:hanging="360"/>
      </w:pPr>
      <w:rPr>
        <w:rFonts w:ascii="Wingdings" w:hAnsi="Wingdings" w:hint="default"/>
      </w:rPr>
    </w:lvl>
  </w:abstractNum>
  <w:abstractNum w:abstractNumId="22" w15:restartNumberingAfterBreak="0">
    <w:nsid w:val="41D70F08"/>
    <w:multiLevelType w:val="hybridMultilevel"/>
    <w:tmpl w:val="1FD8ED9C"/>
    <w:lvl w:ilvl="0" w:tplc="522A6ED4">
      <w:numFmt w:val="bullet"/>
      <w:lvlText w:val="-"/>
      <w:lvlJc w:val="left"/>
      <w:pPr>
        <w:ind w:left="1776" w:hanging="360"/>
      </w:pPr>
      <w:rPr>
        <w:rFonts w:ascii="Arial" w:eastAsiaTheme="minorHAnsi" w:hAnsi="Arial" w:cs="Arial" w:hint="default"/>
      </w:rPr>
    </w:lvl>
    <w:lvl w:ilvl="1" w:tplc="1546607A" w:tentative="1">
      <w:start w:val="1"/>
      <w:numFmt w:val="bullet"/>
      <w:lvlText w:val="o"/>
      <w:lvlJc w:val="left"/>
      <w:pPr>
        <w:ind w:left="2496" w:hanging="360"/>
      </w:pPr>
      <w:rPr>
        <w:rFonts w:ascii="Courier New" w:hAnsi="Courier New" w:cs="Courier New" w:hint="default"/>
      </w:rPr>
    </w:lvl>
    <w:lvl w:ilvl="2" w:tplc="A65C9FD0" w:tentative="1">
      <w:start w:val="1"/>
      <w:numFmt w:val="bullet"/>
      <w:lvlText w:val=""/>
      <w:lvlJc w:val="left"/>
      <w:pPr>
        <w:ind w:left="3216" w:hanging="360"/>
      </w:pPr>
      <w:rPr>
        <w:rFonts w:ascii="Wingdings" w:hAnsi="Wingdings" w:hint="default"/>
      </w:rPr>
    </w:lvl>
    <w:lvl w:ilvl="3" w:tplc="74F8BF78" w:tentative="1">
      <w:start w:val="1"/>
      <w:numFmt w:val="bullet"/>
      <w:lvlText w:val=""/>
      <w:lvlJc w:val="left"/>
      <w:pPr>
        <w:ind w:left="3936" w:hanging="360"/>
      </w:pPr>
      <w:rPr>
        <w:rFonts w:ascii="Symbol" w:hAnsi="Symbol" w:hint="default"/>
      </w:rPr>
    </w:lvl>
    <w:lvl w:ilvl="4" w:tplc="D008814A" w:tentative="1">
      <w:start w:val="1"/>
      <w:numFmt w:val="bullet"/>
      <w:lvlText w:val="o"/>
      <w:lvlJc w:val="left"/>
      <w:pPr>
        <w:ind w:left="4656" w:hanging="360"/>
      </w:pPr>
      <w:rPr>
        <w:rFonts w:ascii="Courier New" w:hAnsi="Courier New" w:cs="Courier New" w:hint="default"/>
      </w:rPr>
    </w:lvl>
    <w:lvl w:ilvl="5" w:tplc="92847176" w:tentative="1">
      <w:start w:val="1"/>
      <w:numFmt w:val="bullet"/>
      <w:lvlText w:val=""/>
      <w:lvlJc w:val="left"/>
      <w:pPr>
        <w:ind w:left="5376" w:hanging="360"/>
      </w:pPr>
      <w:rPr>
        <w:rFonts w:ascii="Wingdings" w:hAnsi="Wingdings" w:hint="default"/>
      </w:rPr>
    </w:lvl>
    <w:lvl w:ilvl="6" w:tplc="38E06D42" w:tentative="1">
      <w:start w:val="1"/>
      <w:numFmt w:val="bullet"/>
      <w:lvlText w:val=""/>
      <w:lvlJc w:val="left"/>
      <w:pPr>
        <w:ind w:left="6096" w:hanging="360"/>
      </w:pPr>
      <w:rPr>
        <w:rFonts w:ascii="Symbol" w:hAnsi="Symbol" w:hint="default"/>
      </w:rPr>
    </w:lvl>
    <w:lvl w:ilvl="7" w:tplc="FE38699E" w:tentative="1">
      <w:start w:val="1"/>
      <w:numFmt w:val="bullet"/>
      <w:lvlText w:val="o"/>
      <w:lvlJc w:val="left"/>
      <w:pPr>
        <w:ind w:left="6816" w:hanging="360"/>
      </w:pPr>
      <w:rPr>
        <w:rFonts w:ascii="Courier New" w:hAnsi="Courier New" w:cs="Courier New" w:hint="default"/>
      </w:rPr>
    </w:lvl>
    <w:lvl w:ilvl="8" w:tplc="4DDC5912" w:tentative="1">
      <w:start w:val="1"/>
      <w:numFmt w:val="bullet"/>
      <w:lvlText w:val=""/>
      <w:lvlJc w:val="left"/>
      <w:pPr>
        <w:ind w:left="7536" w:hanging="360"/>
      </w:pPr>
      <w:rPr>
        <w:rFonts w:ascii="Wingdings" w:hAnsi="Wingdings" w:hint="default"/>
      </w:rPr>
    </w:lvl>
  </w:abstractNum>
  <w:abstractNum w:abstractNumId="23" w15:restartNumberingAfterBreak="0">
    <w:nsid w:val="456F6E58"/>
    <w:multiLevelType w:val="hybridMultilevel"/>
    <w:tmpl w:val="C212D3B8"/>
    <w:lvl w:ilvl="0" w:tplc="BD9C78FE">
      <w:start w:val="1"/>
      <w:numFmt w:val="bullet"/>
      <w:lvlText w:val=""/>
      <w:lvlJc w:val="left"/>
      <w:pPr>
        <w:ind w:left="720" w:hanging="360"/>
      </w:pPr>
      <w:rPr>
        <w:rFonts w:ascii="Symbol" w:hAnsi="Symbol" w:hint="default"/>
      </w:rPr>
    </w:lvl>
    <w:lvl w:ilvl="1" w:tplc="33967B32">
      <w:start w:val="1"/>
      <w:numFmt w:val="bullet"/>
      <w:lvlText w:val="o"/>
      <w:lvlJc w:val="left"/>
      <w:pPr>
        <w:ind w:left="1440" w:hanging="360"/>
      </w:pPr>
      <w:rPr>
        <w:rFonts w:ascii="Courier New" w:hAnsi="Courier New" w:cs="Courier New" w:hint="default"/>
      </w:rPr>
    </w:lvl>
    <w:lvl w:ilvl="2" w:tplc="BC56E77E">
      <w:start w:val="1"/>
      <w:numFmt w:val="bullet"/>
      <w:lvlText w:val=""/>
      <w:lvlJc w:val="left"/>
      <w:pPr>
        <w:ind w:left="2160" w:hanging="360"/>
      </w:pPr>
      <w:rPr>
        <w:rFonts w:ascii="Wingdings" w:hAnsi="Wingdings" w:hint="default"/>
      </w:rPr>
    </w:lvl>
    <w:lvl w:ilvl="3" w:tplc="91C0EF42" w:tentative="1">
      <w:start w:val="1"/>
      <w:numFmt w:val="bullet"/>
      <w:lvlText w:val=""/>
      <w:lvlJc w:val="left"/>
      <w:pPr>
        <w:ind w:left="2880" w:hanging="360"/>
      </w:pPr>
      <w:rPr>
        <w:rFonts w:ascii="Symbol" w:hAnsi="Symbol" w:hint="default"/>
      </w:rPr>
    </w:lvl>
    <w:lvl w:ilvl="4" w:tplc="3BDCD07A" w:tentative="1">
      <w:start w:val="1"/>
      <w:numFmt w:val="bullet"/>
      <w:lvlText w:val="o"/>
      <w:lvlJc w:val="left"/>
      <w:pPr>
        <w:ind w:left="3600" w:hanging="360"/>
      </w:pPr>
      <w:rPr>
        <w:rFonts w:ascii="Courier New" w:hAnsi="Courier New" w:cs="Courier New" w:hint="default"/>
      </w:rPr>
    </w:lvl>
    <w:lvl w:ilvl="5" w:tplc="8C8C7616" w:tentative="1">
      <w:start w:val="1"/>
      <w:numFmt w:val="bullet"/>
      <w:lvlText w:val=""/>
      <w:lvlJc w:val="left"/>
      <w:pPr>
        <w:ind w:left="4320" w:hanging="360"/>
      </w:pPr>
      <w:rPr>
        <w:rFonts w:ascii="Wingdings" w:hAnsi="Wingdings" w:hint="default"/>
      </w:rPr>
    </w:lvl>
    <w:lvl w:ilvl="6" w:tplc="CBD89C22" w:tentative="1">
      <w:start w:val="1"/>
      <w:numFmt w:val="bullet"/>
      <w:lvlText w:val=""/>
      <w:lvlJc w:val="left"/>
      <w:pPr>
        <w:ind w:left="5040" w:hanging="360"/>
      </w:pPr>
      <w:rPr>
        <w:rFonts w:ascii="Symbol" w:hAnsi="Symbol" w:hint="default"/>
      </w:rPr>
    </w:lvl>
    <w:lvl w:ilvl="7" w:tplc="68027926" w:tentative="1">
      <w:start w:val="1"/>
      <w:numFmt w:val="bullet"/>
      <w:lvlText w:val="o"/>
      <w:lvlJc w:val="left"/>
      <w:pPr>
        <w:ind w:left="5760" w:hanging="360"/>
      </w:pPr>
      <w:rPr>
        <w:rFonts w:ascii="Courier New" w:hAnsi="Courier New" w:cs="Courier New" w:hint="default"/>
      </w:rPr>
    </w:lvl>
    <w:lvl w:ilvl="8" w:tplc="2E7EFBFE" w:tentative="1">
      <w:start w:val="1"/>
      <w:numFmt w:val="bullet"/>
      <w:lvlText w:val=""/>
      <w:lvlJc w:val="left"/>
      <w:pPr>
        <w:ind w:left="6480" w:hanging="360"/>
      </w:pPr>
      <w:rPr>
        <w:rFonts w:ascii="Wingdings" w:hAnsi="Wingdings" w:hint="default"/>
      </w:rPr>
    </w:lvl>
  </w:abstractNum>
  <w:abstractNum w:abstractNumId="24" w15:restartNumberingAfterBreak="0">
    <w:nsid w:val="48715361"/>
    <w:multiLevelType w:val="hybridMultilevel"/>
    <w:tmpl w:val="D2B27060"/>
    <w:lvl w:ilvl="0" w:tplc="664CCA4E">
      <w:start w:val="1"/>
      <w:numFmt w:val="bullet"/>
      <w:lvlText w:val=""/>
      <w:lvlJc w:val="left"/>
      <w:pPr>
        <w:ind w:left="720" w:hanging="360"/>
      </w:pPr>
      <w:rPr>
        <w:rFonts w:ascii="Symbol" w:hAnsi="Symbol" w:hint="default"/>
      </w:rPr>
    </w:lvl>
    <w:lvl w:ilvl="1" w:tplc="CAC6B512" w:tentative="1">
      <w:start w:val="1"/>
      <w:numFmt w:val="bullet"/>
      <w:lvlText w:val="o"/>
      <w:lvlJc w:val="left"/>
      <w:pPr>
        <w:ind w:left="1440" w:hanging="360"/>
      </w:pPr>
      <w:rPr>
        <w:rFonts w:ascii="Courier New" w:hAnsi="Courier New" w:cs="Courier New" w:hint="default"/>
      </w:rPr>
    </w:lvl>
    <w:lvl w:ilvl="2" w:tplc="1632FE90" w:tentative="1">
      <w:start w:val="1"/>
      <w:numFmt w:val="bullet"/>
      <w:lvlText w:val=""/>
      <w:lvlJc w:val="left"/>
      <w:pPr>
        <w:ind w:left="2160" w:hanging="360"/>
      </w:pPr>
      <w:rPr>
        <w:rFonts w:ascii="Wingdings" w:hAnsi="Wingdings" w:hint="default"/>
      </w:rPr>
    </w:lvl>
    <w:lvl w:ilvl="3" w:tplc="623C03C0" w:tentative="1">
      <w:start w:val="1"/>
      <w:numFmt w:val="bullet"/>
      <w:lvlText w:val=""/>
      <w:lvlJc w:val="left"/>
      <w:pPr>
        <w:ind w:left="2880" w:hanging="360"/>
      </w:pPr>
      <w:rPr>
        <w:rFonts w:ascii="Symbol" w:hAnsi="Symbol" w:hint="default"/>
      </w:rPr>
    </w:lvl>
    <w:lvl w:ilvl="4" w:tplc="46DE1B26" w:tentative="1">
      <w:start w:val="1"/>
      <w:numFmt w:val="bullet"/>
      <w:lvlText w:val="o"/>
      <w:lvlJc w:val="left"/>
      <w:pPr>
        <w:ind w:left="3600" w:hanging="360"/>
      </w:pPr>
      <w:rPr>
        <w:rFonts w:ascii="Courier New" w:hAnsi="Courier New" w:cs="Courier New" w:hint="default"/>
      </w:rPr>
    </w:lvl>
    <w:lvl w:ilvl="5" w:tplc="FE084522" w:tentative="1">
      <w:start w:val="1"/>
      <w:numFmt w:val="bullet"/>
      <w:lvlText w:val=""/>
      <w:lvlJc w:val="left"/>
      <w:pPr>
        <w:ind w:left="4320" w:hanging="360"/>
      </w:pPr>
      <w:rPr>
        <w:rFonts w:ascii="Wingdings" w:hAnsi="Wingdings" w:hint="default"/>
      </w:rPr>
    </w:lvl>
    <w:lvl w:ilvl="6" w:tplc="7480B1F2" w:tentative="1">
      <w:start w:val="1"/>
      <w:numFmt w:val="bullet"/>
      <w:lvlText w:val=""/>
      <w:lvlJc w:val="left"/>
      <w:pPr>
        <w:ind w:left="5040" w:hanging="360"/>
      </w:pPr>
      <w:rPr>
        <w:rFonts w:ascii="Symbol" w:hAnsi="Symbol" w:hint="default"/>
      </w:rPr>
    </w:lvl>
    <w:lvl w:ilvl="7" w:tplc="0854F216" w:tentative="1">
      <w:start w:val="1"/>
      <w:numFmt w:val="bullet"/>
      <w:lvlText w:val="o"/>
      <w:lvlJc w:val="left"/>
      <w:pPr>
        <w:ind w:left="5760" w:hanging="360"/>
      </w:pPr>
      <w:rPr>
        <w:rFonts w:ascii="Courier New" w:hAnsi="Courier New" w:cs="Courier New" w:hint="default"/>
      </w:rPr>
    </w:lvl>
    <w:lvl w:ilvl="8" w:tplc="EB604430" w:tentative="1">
      <w:start w:val="1"/>
      <w:numFmt w:val="bullet"/>
      <w:lvlText w:val=""/>
      <w:lvlJc w:val="left"/>
      <w:pPr>
        <w:ind w:left="6480" w:hanging="360"/>
      </w:pPr>
      <w:rPr>
        <w:rFonts w:ascii="Wingdings" w:hAnsi="Wingdings" w:hint="default"/>
      </w:rPr>
    </w:lvl>
  </w:abstractNum>
  <w:abstractNum w:abstractNumId="25" w15:restartNumberingAfterBreak="0">
    <w:nsid w:val="55BE22A8"/>
    <w:multiLevelType w:val="hybridMultilevel"/>
    <w:tmpl w:val="FB78B29C"/>
    <w:lvl w:ilvl="0" w:tplc="2DAA4378">
      <w:start w:val="1"/>
      <w:numFmt w:val="bullet"/>
      <w:lvlText w:val=""/>
      <w:lvlJc w:val="left"/>
      <w:pPr>
        <w:ind w:left="360" w:hanging="360"/>
      </w:pPr>
      <w:rPr>
        <w:rFonts w:ascii="Symbol" w:hAnsi="Symbol" w:hint="default"/>
      </w:rPr>
    </w:lvl>
    <w:lvl w:ilvl="1" w:tplc="AF722756" w:tentative="1">
      <w:start w:val="1"/>
      <w:numFmt w:val="bullet"/>
      <w:lvlText w:val="o"/>
      <w:lvlJc w:val="left"/>
      <w:pPr>
        <w:ind w:left="1080" w:hanging="360"/>
      </w:pPr>
      <w:rPr>
        <w:rFonts w:ascii="Courier New" w:hAnsi="Courier New" w:cs="Courier New" w:hint="default"/>
      </w:rPr>
    </w:lvl>
    <w:lvl w:ilvl="2" w:tplc="80CA2B7C" w:tentative="1">
      <w:start w:val="1"/>
      <w:numFmt w:val="bullet"/>
      <w:lvlText w:val=""/>
      <w:lvlJc w:val="left"/>
      <w:pPr>
        <w:ind w:left="1800" w:hanging="360"/>
      </w:pPr>
      <w:rPr>
        <w:rFonts w:ascii="Wingdings" w:hAnsi="Wingdings" w:hint="default"/>
      </w:rPr>
    </w:lvl>
    <w:lvl w:ilvl="3" w:tplc="B76A057E" w:tentative="1">
      <w:start w:val="1"/>
      <w:numFmt w:val="bullet"/>
      <w:lvlText w:val=""/>
      <w:lvlJc w:val="left"/>
      <w:pPr>
        <w:ind w:left="2520" w:hanging="360"/>
      </w:pPr>
      <w:rPr>
        <w:rFonts w:ascii="Symbol" w:hAnsi="Symbol" w:hint="default"/>
      </w:rPr>
    </w:lvl>
    <w:lvl w:ilvl="4" w:tplc="F8C65D7C" w:tentative="1">
      <w:start w:val="1"/>
      <w:numFmt w:val="bullet"/>
      <w:lvlText w:val="o"/>
      <w:lvlJc w:val="left"/>
      <w:pPr>
        <w:ind w:left="3240" w:hanging="360"/>
      </w:pPr>
      <w:rPr>
        <w:rFonts w:ascii="Courier New" w:hAnsi="Courier New" w:cs="Courier New" w:hint="default"/>
      </w:rPr>
    </w:lvl>
    <w:lvl w:ilvl="5" w:tplc="DEF2A458" w:tentative="1">
      <w:start w:val="1"/>
      <w:numFmt w:val="bullet"/>
      <w:lvlText w:val=""/>
      <w:lvlJc w:val="left"/>
      <w:pPr>
        <w:ind w:left="3960" w:hanging="360"/>
      </w:pPr>
      <w:rPr>
        <w:rFonts w:ascii="Wingdings" w:hAnsi="Wingdings" w:hint="default"/>
      </w:rPr>
    </w:lvl>
    <w:lvl w:ilvl="6" w:tplc="56A8C736" w:tentative="1">
      <w:start w:val="1"/>
      <w:numFmt w:val="bullet"/>
      <w:lvlText w:val=""/>
      <w:lvlJc w:val="left"/>
      <w:pPr>
        <w:ind w:left="4680" w:hanging="360"/>
      </w:pPr>
      <w:rPr>
        <w:rFonts w:ascii="Symbol" w:hAnsi="Symbol" w:hint="default"/>
      </w:rPr>
    </w:lvl>
    <w:lvl w:ilvl="7" w:tplc="E4563CCA" w:tentative="1">
      <w:start w:val="1"/>
      <w:numFmt w:val="bullet"/>
      <w:lvlText w:val="o"/>
      <w:lvlJc w:val="left"/>
      <w:pPr>
        <w:ind w:left="5400" w:hanging="360"/>
      </w:pPr>
      <w:rPr>
        <w:rFonts w:ascii="Courier New" w:hAnsi="Courier New" w:cs="Courier New" w:hint="default"/>
      </w:rPr>
    </w:lvl>
    <w:lvl w:ilvl="8" w:tplc="7AA6C3BA" w:tentative="1">
      <w:start w:val="1"/>
      <w:numFmt w:val="bullet"/>
      <w:lvlText w:val=""/>
      <w:lvlJc w:val="left"/>
      <w:pPr>
        <w:ind w:left="6120" w:hanging="360"/>
      </w:pPr>
      <w:rPr>
        <w:rFonts w:ascii="Wingdings" w:hAnsi="Wingdings" w:hint="default"/>
      </w:rPr>
    </w:lvl>
  </w:abstractNum>
  <w:abstractNum w:abstractNumId="26" w15:restartNumberingAfterBreak="0">
    <w:nsid w:val="59363FE2"/>
    <w:multiLevelType w:val="hybridMultilevel"/>
    <w:tmpl w:val="B2BC7D2A"/>
    <w:lvl w:ilvl="0" w:tplc="8DE87518">
      <w:numFmt w:val="bullet"/>
      <w:lvlText w:val=""/>
      <w:lvlJc w:val="left"/>
      <w:pPr>
        <w:ind w:left="360" w:hanging="360"/>
      </w:pPr>
      <w:rPr>
        <w:rFonts w:ascii="Symbol" w:eastAsiaTheme="minorHAnsi" w:hAnsi="Symbol" w:cstheme="minorBidi" w:hint="default"/>
      </w:rPr>
    </w:lvl>
    <w:lvl w:ilvl="1" w:tplc="B8B0D066">
      <w:start w:val="1"/>
      <w:numFmt w:val="bullet"/>
      <w:lvlText w:val="o"/>
      <w:lvlJc w:val="left"/>
      <w:pPr>
        <w:ind w:left="1080" w:hanging="360"/>
      </w:pPr>
      <w:rPr>
        <w:rFonts w:ascii="Courier New" w:hAnsi="Courier New" w:cs="Courier New" w:hint="default"/>
      </w:rPr>
    </w:lvl>
    <w:lvl w:ilvl="2" w:tplc="5184B500">
      <w:start w:val="1"/>
      <w:numFmt w:val="bullet"/>
      <w:lvlText w:val=""/>
      <w:lvlJc w:val="left"/>
      <w:pPr>
        <w:ind w:left="1800" w:hanging="360"/>
      </w:pPr>
      <w:rPr>
        <w:rFonts w:ascii="Wingdings" w:hAnsi="Wingdings" w:hint="default"/>
      </w:rPr>
    </w:lvl>
    <w:lvl w:ilvl="3" w:tplc="717899F0" w:tentative="1">
      <w:start w:val="1"/>
      <w:numFmt w:val="bullet"/>
      <w:lvlText w:val=""/>
      <w:lvlJc w:val="left"/>
      <w:pPr>
        <w:ind w:left="2520" w:hanging="360"/>
      </w:pPr>
      <w:rPr>
        <w:rFonts w:ascii="Symbol" w:hAnsi="Symbol" w:hint="default"/>
      </w:rPr>
    </w:lvl>
    <w:lvl w:ilvl="4" w:tplc="25AE0EE8" w:tentative="1">
      <w:start w:val="1"/>
      <w:numFmt w:val="bullet"/>
      <w:lvlText w:val="o"/>
      <w:lvlJc w:val="left"/>
      <w:pPr>
        <w:ind w:left="3240" w:hanging="360"/>
      </w:pPr>
      <w:rPr>
        <w:rFonts w:ascii="Courier New" w:hAnsi="Courier New" w:cs="Courier New" w:hint="default"/>
      </w:rPr>
    </w:lvl>
    <w:lvl w:ilvl="5" w:tplc="2B0A6C96" w:tentative="1">
      <w:start w:val="1"/>
      <w:numFmt w:val="bullet"/>
      <w:lvlText w:val=""/>
      <w:lvlJc w:val="left"/>
      <w:pPr>
        <w:ind w:left="3960" w:hanging="360"/>
      </w:pPr>
      <w:rPr>
        <w:rFonts w:ascii="Wingdings" w:hAnsi="Wingdings" w:hint="default"/>
      </w:rPr>
    </w:lvl>
    <w:lvl w:ilvl="6" w:tplc="11704DF2" w:tentative="1">
      <w:start w:val="1"/>
      <w:numFmt w:val="bullet"/>
      <w:lvlText w:val=""/>
      <w:lvlJc w:val="left"/>
      <w:pPr>
        <w:ind w:left="4680" w:hanging="360"/>
      </w:pPr>
      <w:rPr>
        <w:rFonts w:ascii="Symbol" w:hAnsi="Symbol" w:hint="default"/>
      </w:rPr>
    </w:lvl>
    <w:lvl w:ilvl="7" w:tplc="D6C84834" w:tentative="1">
      <w:start w:val="1"/>
      <w:numFmt w:val="bullet"/>
      <w:lvlText w:val="o"/>
      <w:lvlJc w:val="left"/>
      <w:pPr>
        <w:ind w:left="5400" w:hanging="360"/>
      </w:pPr>
      <w:rPr>
        <w:rFonts w:ascii="Courier New" w:hAnsi="Courier New" w:cs="Courier New" w:hint="default"/>
      </w:rPr>
    </w:lvl>
    <w:lvl w:ilvl="8" w:tplc="56AEA8B8" w:tentative="1">
      <w:start w:val="1"/>
      <w:numFmt w:val="bullet"/>
      <w:lvlText w:val=""/>
      <w:lvlJc w:val="left"/>
      <w:pPr>
        <w:ind w:left="6120" w:hanging="360"/>
      </w:pPr>
      <w:rPr>
        <w:rFonts w:ascii="Wingdings" w:hAnsi="Wingdings" w:hint="default"/>
      </w:rPr>
    </w:lvl>
  </w:abstractNum>
  <w:abstractNum w:abstractNumId="27" w15:restartNumberingAfterBreak="0">
    <w:nsid w:val="5A466869"/>
    <w:multiLevelType w:val="multilevel"/>
    <w:tmpl w:val="B2585ADE"/>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8" w15:restartNumberingAfterBreak="0">
    <w:nsid w:val="5C4463D3"/>
    <w:multiLevelType w:val="hybridMultilevel"/>
    <w:tmpl w:val="CABC0C74"/>
    <w:lvl w:ilvl="0" w:tplc="813434B6">
      <w:start w:val="1"/>
      <w:numFmt w:val="bullet"/>
      <w:lvlText w:val="o"/>
      <w:lvlJc w:val="left"/>
      <w:pPr>
        <w:ind w:left="1211" w:hanging="360"/>
      </w:pPr>
      <w:rPr>
        <w:rFonts w:ascii="Courier New" w:hAnsi="Courier New" w:cs="Courier New" w:hint="default"/>
        <w:color w:val="808080" w:themeColor="background1" w:themeShade="80"/>
      </w:rPr>
    </w:lvl>
    <w:lvl w:ilvl="1" w:tplc="9A761A72" w:tentative="1">
      <w:start w:val="1"/>
      <w:numFmt w:val="bullet"/>
      <w:lvlText w:val="o"/>
      <w:lvlJc w:val="left"/>
      <w:pPr>
        <w:ind w:left="1440" w:hanging="360"/>
      </w:pPr>
      <w:rPr>
        <w:rFonts w:ascii="Courier New" w:hAnsi="Courier New" w:cs="Courier New" w:hint="default"/>
      </w:rPr>
    </w:lvl>
    <w:lvl w:ilvl="2" w:tplc="0E0E78B6" w:tentative="1">
      <w:start w:val="1"/>
      <w:numFmt w:val="bullet"/>
      <w:lvlText w:val=""/>
      <w:lvlJc w:val="left"/>
      <w:pPr>
        <w:ind w:left="2160" w:hanging="360"/>
      </w:pPr>
      <w:rPr>
        <w:rFonts w:ascii="Wingdings" w:hAnsi="Wingdings" w:hint="default"/>
      </w:rPr>
    </w:lvl>
    <w:lvl w:ilvl="3" w:tplc="58563358" w:tentative="1">
      <w:start w:val="1"/>
      <w:numFmt w:val="bullet"/>
      <w:lvlText w:val=""/>
      <w:lvlJc w:val="left"/>
      <w:pPr>
        <w:ind w:left="2880" w:hanging="360"/>
      </w:pPr>
      <w:rPr>
        <w:rFonts w:ascii="Symbol" w:hAnsi="Symbol" w:hint="default"/>
      </w:rPr>
    </w:lvl>
    <w:lvl w:ilvl="4" w:tplc="1E8AE492" w:tentative="1">
      <w:start w:val="1"/>
      <w:numFmt w:val="bullet"/>
      <w:lvlText w:val="o"/>
      <w:lvlJc w:val="left"/>
      <w:pPr>
        <w:ind w:left="3600" w:hanging="360"/>
      </w:pPr>
      <w:rPr>
        <w:rFonts w:ascii="Courier New" w:hAnsi="Courier New" w:cs="Courier New" w:hint="default"/>
      </w:rPr>
    </w:lvl>
    <w:lvl w:ilvl="5" w:tplc="5F98BCC4" w:tentative="1">
      <w:start w:val="1"/>
      <w:numFmt w:val="bullet"/>
      <w:lvlText w:val=""/>
      <w:lvlJc w:val="left"/>
      <w:pPr>
        <w:ind w:left="4320" w:hanging="360"/>
      </w:pPr>
      <w:rPr>
        <w:rFonts w:ascii="Wingdings" w:hAnsi="Wingdings" w:hint="default"/>
      </w:rPr>
    </w:lvl>
    <w:lvl w:ilvl="6" w:tplc="1FFED07A" w:tentative="1">
      <w:start w:val="1"/>
      <w:numFmt w:val="bullet"/>
      <w:lvlText w:val=""/>
      <w:lvlJc w:val="left"/>
      <w:pPr>
        <w:ind w:left="5040" w:hanging="360"/>
      </w:pPr>
      <w:rPr>
        <w:rFonts w:ascii="Symbol" w:hAnsi="Symbol" w:hint="default"/>
      </w:rPr>
    </w:lvl>
    <w:lvl w:ilvl="7" w:tplc="5B4863AE" w:tentative="1">
      <w:start w:val="1"/>
      <w:numFmt w:val="bullet"/>
      <w:lvlText w:val="o"/>
      <w:lvlJc w:val="left"/>
      <w:pPr>
        <w:ind w:left="5760" w:hanging="360"/>
      </w:pPr>
      <w:rPr>
        <w:rFonts w:ascii="Courier New" w:hAnsi="Courier New" w:cs="Courier New" w:hint="default"/>
      </w:rPr>
    </w:lvl>
    <w:lvl w:ilvl="8" w:tplc="666CB862" w:tentative="1">
      <w:start w:val="1"/>
      <w:numFmt w:val="bullet"/>
      <w:lvlText w:val=""/>
      <w:lvlJc w:val="left"/>
      <w:pPr>
        <w:ind w:left="6480" w:hanging="360"/>
      </w:pPr>
      <w:rPr>
        <w:rFonts w:ascii="Wingdings" w:hAnsi="Wingdings" w:hint="default"/>
      </w:rPr>
    </w:lvl>
  </w:abstractNum>
  <w:abstractNum w:abstractNumId="29" w15:restartNumberingAfterBreak="0">
    <w:nsid w:val="65D8571D"/>
    <w:multiLevelType w:val="hybridMultilevel"/>
    <w:tmpl w:val="3190CA10"/>
    <w:lvl w:ilvl="0" w:tplc="1BEECF0A">
      <w:start w:val="1"/>
      <w:numFmt w:val="bullet"/>
      <w:lvlText w:val=""/>
      <w:lvlJc w:val="left"/>
      <w:pPr>
        <w:ind w:left="720" w:hanging="360"/>
      </w:pPr>
      <w:rPr>
        <w:rFonts w:ascii="Symbol" w:hAnsi="Symbol" w:hint="default"/>
      </w:rPr>
    </w:lvl>
    <w:lvl w:ilvl="1" w:tplc="3CF040E6" w:tentative="1">
      <w:start w:val="1"/>
      <w:numFmt w:val="bullet"/>
      <w:lvlText w:val="o"/>
      <w:lvlJc w:val="left"/>
      <w:pPr>
        <w:ind w:left="1440" w:hanging="360"/>
      </w:pPr>
      <w:rPr>
        <w:rFonts w:ascii="Courier New" w:hAnsi="Courier New" w:cs="Courier New" w:hint="default"/>
      </w:rPr>
    </w:lvl>
    <w:lvl w:ilvl="2" w:tplc="41FE42B2" w:tentative="1">
      <w:start w:val="1"/>
      <w:numFmt w:val="bullet"/>
      <w:lvlText w:val=""/>
      <w:lvlJc w:val="left"/>
      <w:pPr>
        <w:ind w:left="2160" w:hanging="360"/>
      </w:pPr>
      <w:rPr>
        <w:rFonts w:ascii="Wingdings" w:hAnsi="Wingdings" w:hint="default"/>
      </w:rPr>
    </w:lvl>
    <w:lvl w:ilvl="3" w:tplc="277E813C" w:tentative="1">
      <w:start w:val="1"/>
      <w:numFmt w:val="bullet"/>
      <w:lvlText w:val=""/>
      <w:lvlJc w:val="left"/>
      <w:pPr>
        <w:ind w:left="2880" w:hanging="360"/>
      </w:pPr>
      <w:rPr>
        <w:rFonts w:ascii="Symbol" w:hAnsi="Symbol" w:hint="default"/>
      </w:rPr>
    </w:lvl>
    <w:lvl w:ilvl="4" w:tplc="7F5A0E12" w:tentative="1">
      <w:start w:val="1"/>
      <w:numFmt w:val="bullet"/>
      <w:lvlText w:val="o"/>
      <w:lvlJc w:val="left"/>
      <w:pPr>
        <w:ind w:left="3600" w:hanging="360"/>
      </w:pPr>
      <w:rPr>
        <w:rFonts w:ascii="Courier New" w:hAnsi="Courier New" w:cs="Courier New" w:hint="default"/>
      </w:rPr>
    </w:lvl>
    <w:lvl w:ilvl="5" w:tplc="1980BFBE" w:tentative="1">
      <w:start w:val="1"/>
      <w:numFmt w:val="bullet"/>
      <w:lvlText w:val=""/>
      <w:lvlJc w:val="left"/>
      <w:pPr>
        <w:ind w:left="4320" w:hanging="360"/>
      </w:pPr>
      <w:rPr>
        <w:rFonts w:ascii="Wingdings" w:hAnsi="Wingdings" w:hint="default"/>
      </w:rPr>
    </w:lvl>
    <w:lvl w:ilvl="6" w:tplc="5A16816C" w:tentative="1">
      <w:start w:val="1"/>
      <w:numFmt w:val="bullet"/>
      <w:lvlText w:val=""/>
      <w:lvlJc w:val="left"/>
      <w:pPr>
        <w:ind w:left="5040" w:hanging="360"/>
      </w:pPr>
      <w:rPr>
        <w:rFonts w:ascii="Symbol" w:hAnsi="Symbol" w:hint="default"/>
      </w:rPr>
    </w:lvl>
    <w:lvl w:ilvl="7" w:tplc="AA504B40" w:tentative="1">
      <w:start w:val="1"/>
      <w:numFmt w:val="bullet"/>
      <w:lvlText w:val="o"/>
      <w:lvlJc w:val="left"/>
      <w:pPr>
        <w:ind w:left="5760" w:hanging="360"/>
      </w:pPr>
      <w:rPr>
        <w:rFonts w:ascii="Courier New" w:hAnsi="Courier New" w:cs="Courier New" w:hint="default"/>
      </w:rPr>
    </w:lvl>
    <w:lvl w:ilvl="8" w:tplc="4828AB44" w:tentative="1">
      <w:start w:val="1"/>
      <w:numFmt w:val="bullet"/>
      <w:lvlText w:val=""/>
      <w:lvlJc w:val="left"/>
      <w:pPr>
        <w:ind w:left="6480" w:hanging="360"/>
      </w:pPr>
      <w:rPr>
        <w:rFonts w:ascii="Wingdings" w:hAnsi="Wingdings" w:hint="default"/>
      </w:rPr>
    </w:lvl>
  </w:abstractNum>
  <w:abstractNum w:abstractNumId="30" w15:restartNumberingAfterBreak="0">
    <w:nsid w:val="6AF640D5"/>
    <w:multiLevelType w:val="hybridMultilevel"/>
    <w:tmpl w:val="E2461C26"/>
    <w:lvl w:ilvl="0" w:tplc="D8CC89F8">
      <w:start w:val="1"/>
      <w:numFmt w:val="bullet"/>
      <w:lvlText w:val=""/>
      <w:lvlJc w:val="left"/>
      <w:pPr>
        <w:ind w:left="720" w:hanging="360"/>
      </w:pPr>
      <w:rPr>
        <w:rFonts w:ascii="Symbol" w:hAnsi="Symbol" w:hint="default"/>
      </w:rPr>
    </w:lvl>
    <w:lvl w:ilvl="1" w:tplc="925EAF4A">
      <w:start w:val="1"/>
      <w:numFmt w:val="bullet"/>
      <w:lvlText w:val="o"/>
      <w:lvlJc w:val="left"/>
      <w:pPr>
        <w:ind w:left="1440" w:hanging="360"/>
      </w:pPr>
      <w:rPr>
        <w:rFonts w:ascii="Courier New" w:hAnsi="Courier New" w:cs="Courier New" w:hint="default"/>
      </w:rPr>
    </w:lvl>
    <w:lvl w:ilvl="2" w:tplc="56FEA272" w:tentative="1">
      <w:start w:val="1"/>
      <w:numFmt w:val="bullet"/>
      <w:lvlText w:val=""/>
      <w:lvlJc w:val="left"/>
      <w:pPr>
        <w:ind w:left="2160" w:hanging="360"/>
      </w:pPr>
      <w:rPr>
        <w:rFonts w:ascii="Wingdings" w:hAnsi="Wingdings" w:hint="default"/>
      </w:rPr>
    </w:lvl>
    <w:lvl w:ilvl="3" w:tplc="A03C96BC" w:tentative="1">
      <w:start w:val="1"/>
      <w:numFmt w:val="bullet"/>
      <w:lvlText w:val=""/>
      <w:lvlJc w:val="left"/>
      <w:pPr>
        <w:ind w:left="2880" w:hanging="360"/>
      </w:pPr>
      <w:rPr>
        <w:rFonts w:ascii="Symbol" w:hAnsi="Symbol" w:hint="default"/>
      </w:rPr>
    </w:lvl>
    <w:lvl w:ilvl="4" w:tplc="142C4680" w:tentative="1">
      <w:start w:val="1"/>
      <w:numFmt w:val="bullet"/>
      <w:lvlText w:val="o"/>
      <w:lvlJc w:val="left"/>
      <w:pPr>
        <w:ind w:left="3600" w:hanging="360"/>
      </w:pPr>
      <w:rPr>
        <w:rFonts w:ascii="Courier New" w:hAnsi="Courier New" w:cs="Courier New" w:hint="default"/>
      </w:rPr>
    </w:lvl>
    <w:lvl w:ilvl="5" w:tplc="F9EEE75A" w:tentative="1">
      <w:start w:val="1"/>
      <w:numFmt w:val="bullet"/>
      <w:lvlText w:val=""/>
      <w:lvlJc w:val="left"/>
      <w:pPr>
        <w:ind w:left="4320" w:hanging="360"/>
      </w:pPr>
      <w:rPr>
        <w:rFonts w:ascii="Wingdings" w:hAnsi="Wingdings" w:hint="default"/>
      </w:rPr>
    </w:lvl>
    <w:lvl w:ilvl="6" w:tplc="1E201226" w:tentative="1">
      <w:start w:val="1"/>
      <w:numFmt w:val="bullet"/>
      <w:lvlText w:val=""/>
      <w:lvlJc w:val="left"/>
      <w:pPr>
        <w:ind w:left="5040" w:hanging="360"/>
      </w:pPr>
      <w:rPr>
        <w:rFonts w:ascii="Symbol" w:hAnsi="Symbol" w:hint="default"/>
      </w:rPr>
    </w:lvl>
    <w:lvl w:ilvl="7" w:tplc="BB88C408" w:tentative="1">
      <w:start w:val="1"/>
      <w:numFmt w:val="bullet"/>
      <w:lvlText w:val="o"/>
      <w:lvlJc w:val="left"/>
      <w:pPr>
        <w:ind w:left="5760" w:hanging="360"/>
      </w:pPr>
      <w:rPr>
        <w:rFonts w:ascii="Courier New" w:hAnsi="Courier New" w:cs="Courier New" w:hint="default"/>
      </w:rPr>
    </w:lvl>
    <w:lvl w:ilvl="8" w:tplc="EF6468E2" w:tentative="1">
      <w:start w:val="1"/>
      <w:numFmt w:val="bullet"/>
      <w:lvlText w:val=""/>
      <w:lvlJc w:val="left"/>
      <w:pPr>
        <w:ind w:left="6480" w:hanging="360"/>
      </w:pPr>
      <w:rPr>
        <w:rFonts w:ascii="Wingdings" w:hAnsi="Wingdings" w:hint="default"/>
      </w:rPr>
    </w:lvl>
  </w:abstractNum>
  <w:abstractNum w:abstractNumId="31" w15:restartNumberingAfterBreak="0">
    <w:nsid w:val="6C4306C2"/>
    <w:multiLevelType w:val="hybridMultilevel"/>
    <w:tmpl w:val="E49A982C"/>
    <w:lvl w:ilvl="0" w:tplc="AAA0403E">
      <w:start w:val="1"/>
      <w:numFmt w:val="bullet"/>
      <w:lvlText w:val="o"/>
      <w:lvlJc w:val="left"/>
      <w:pPr>
        <w:ind w:left="2621" w:hanging="360"/>
      </w:pPr>
      <w:rPr>
        <w:rFonts w:ascii="Courier New" w:hAnsi="Courier New" w:cs="Courier New" w:hint="default"/>
        <w:color w:val="808080" w:themeColor="background1" w:themeShade="80"/>
      </w:rPr>
    </w:lvl>
    <w:lvl w:ilvl="1" w:tplc="E708A736" w:tentative="1">
      <w:start w:val="1"/>
      <w:numFmt w:val="bullet"/>
      <w:lvlText w:val="o"/>
      <w:lvlJc w:val="left"/>
      <w:pPr>
        <w:ind w:left="2850" w:hanging="360"/>
      </w:pPr>
      <w:rPr>
        <w:rFonts w:ascii="Courier New" w:hAnsi="Courier New" w:cs="Courier New" w:hint="default"/>
      </w:rPr>
    </w:lvl>
    <w:lvl w:ilvl="2" w:tplc="454AA430" w:tentative="1">
      <w:start w:val="1"/>
      <w:numFmt w:val="bullet"/>
      <w:lvlText w:val=""/>
      <w:lvlJc w:val="left"/>
      <w:pPr>
        <w:ind w:left="3570" w:hanging="360"/>
      </w:pPr>
      <w:rPr>
        <w:rFonts w:ascii="Wingdings" w:hAnsi="Wingdings" w:hint="default"/>
      </w:rPr>
    </w:lvl>
    <w:lvl w:ilvl="3" w:tplc="72B620C2" w:tentative="1">
      <w:start w:val="1"/>
      <w:numFmt w:val="bullet"/>
      <w:lvlText w:val=""/>
      <w:lvlJc w:val="left"/>
      <w:pPr>
        <w:ind w:left="4290" w:hanging="360"/>
      </w:pPr>
      <w:rPr>
        <w:rFonts w:ascii="Symbol" w:hAnsi="Symbol" w:hint="default"/>
      </w:rPr>
    </w:lvl>
    <w:lvl w:ilvl="4" w:tplc="1F4E6C78" w:tentative="1">
      <w:start w:val="1"/>
      <w:numFmt w:val="bullet"/>
      <w:lvlText w:val="o"/>
      <w:lvlJc w:val="left"/>
      <w:pPr>
        <w:ind w:left="5010" w:hanging="360"/>
      </w:pPr>
      <w:rPr>
        <w:rFonts w:ascii="Courier New" w:hAnsi="Courier New" w:cs="Courier New" w:hint="default"/>
      </w:rPr>
    </w:lvl>
    <w:lvl w:ilvl="5" w:tplc="BB006EAC" w:tentative="1">
      <w:start w:val="1"/>
      <w:numFmt w:val="bullet"/>
      <w:lvlText w:val=""/>
      <w:lvlJc w:val="left"/>
      <w:pPr>
        <w:ind w:left="5730" w:hanging="360"/>
      </w:pPr>
      <w:rPr>
        <w:rFonts w:ascii="Wingdings" w:hAnsi="Wingdings" w:hint="default"/>
      </w:rPr>
    </w:lvl>
    <w:lvl w:ilvl="6" w:tplc="17BAB9E2" w:tentative="1">
      <w:start w:val="1"/>
      <w:numFmt w:val="bullet"/>
      <w:lvlText w:val=""/>
      <w:lvlJc w:val="left"/>
      <w:pPr>
        <w:ind w:left="6450" w:hanging="360"/>
      </w:pPr>
      <w:rPr>
        <w:rFonts w:ascii="Symbol" w:hAnsi="Symbol" w:hint="default"/>
      </w:rPr>
    </w:lvl>
    <w:lvl w:ilvl="7" w:tplc="C2BAEBE0" w:tentative="1">
      <w:start w:val="1"/>
      <w:numFmt w:val="bullet"/>
      <w:lvlText w:val="o"/>
      <w:lvlJc w:val="left"/>
      <w:pPr>
        <w:ind w:left="7170" w:hanging="360"/>
      </w:pPr>
      <w:rPr>
        <w:rFonts w:ascii="Courier New" w:hAnsi="Courier New" w:cs="Courier New" w:hint="default"/>
      </w:rPr>
    </w:lvl>
    <w:lvl w:ilvl="8" w:tplc="944A764E" w:tentative="1">
      <w:start w:val="1"/>
      <w:numFmt w:val="bullet"/>
      <w:lvlText w:val=""/>
      <w:lvlJc w:val="left"/>
      <w:pPr>
        <w:ind w:left="7890" w:hanging="360"/>
      </w:pPr>
      <w:rPr>
        <w:rFonts w:ascii="Wingdings" w:hAnsi="Wingdings" w:hint="default"/>
      </w:rPr>
    </w:lvl>
  </w:abstractNum>
  <w:abstractNum w:abstractNumId="32" w15:restartNumberingAfterBreak="0">
    <w:nsid w:val="6E3066DB"/>
    <w:multiLevelType w:val="hybridMultilevel"/>
    <w:tmpl w:val="58D2D4E2"/>
    <w:lvl w:ilvl="0" w:tplc="DFB83062">
      <w:start w:val="1"/>
      <w:numFmt w:val="bullet"/>
      <w:lvlText w:val=""/>
      <w:lvlJc w:val="left"/>
      <w:pPr>
        <w:ind w:left="720" w:hanging="360"/>
      </w:pPr>
      <w:rPr>
        <w:rFonts w:ascii="Symbol" w:hAnsi="Symbol" w:hint="default"/>
      </w:rPr>
    </w:lvl>
    <w:lvl w:ilvl="1" w:tplc="ADD432DA" w:tentative="1">
      <w:start w:val="1"/>
      <w:numFmt w:val="bullet"/>
      <w:lvlText w:val="o"/>
      <w:lvlJc w:val="left"/>
      <w:pPr>
        <w:ind w:left="1440" w:hanging="360"/>
      </w:pPr>
      <w:rPr>
        <w:rFonts w:ascii="Courier New" w:hAnsi="Courier New" w:cs="Courier New" w:hint="default"/>
      </w:rPr>
    </w:lvl>
    <w:lvl w:ilvl="2" w:tplc="452E79CA" w:tentative="1">
      <w:start w:val="1"/>
      <w:numFmt w:val="bullet"/>
      <w:lvlText w:val=""/>
      <w:lvlJc w:val="left"/>
      <w:pPr>
        <w:ind w:left="2160" w:hanging="360"/>
      </w:pPr>
      <w:rPr>
        <w:rFonts w:ascii="Wingdings" w:hAnsi="Wingdings" w:hint="default"/>
      </w:rPr>
    </w:lvl>
    <w:lvl w:ilvl="3" w:tplc="CD42F252" w:tentative="1">
      <w:start w:val="1"/>
      <w:numFmt w:val="bullet"/>
      <w:lvlText w:val=""/>
      <w:lvlJc w:val="left"/>
      <w:pPr>
        <w:ind w:left="2880" w:hanging="360"/>
      </w:pPr>
      <w:rPr>
        <w:rFonts w:ascii="Symbol" w:hAnsi="Symbol" w:hint="default"/>
      </w:rPr>
    </w:lvl>
    <w:lvl w:ilvl="4" w:tplc="CBC4C1C8" w:tentative="1">
      <w:start w:val="1"/>
      <w:numFmt w:val="bullet"/>
      <w:lvlText w:val="o"/>
      <w:lvlJc w:val="left"/>
      <w:pPr>
        <w:ind w:left="3600" w:hanging="360"/>
      </w:pPr>
      <w:rPr>
        <w:rFonts w:ascii="Courier New" w:hAnsi="Courier New" w:cs="Courier New" w:hint="default"/>
      </w:rPr>
    </w:lvl>
    <w:lvl w:ilvl="5" w:tplc="C8E0F008" w:tentative="1">
      <w:start w:val="1"/>
      <w:numFmt w:val="bullet"/>
      <w:lvlText w:val=""/>
      <w:lvlJc w:val="left"/>
      <w:pPr>
        <w:ind w:left="4320" w:hanging="360"/>
      </w:pPr>
      <w:rPr>
        <w:rFonts w:ascii="Wingdings" w:hAnsi="Wingdings" w:hint="default"/>
      </w:rPr>
    </w:lvl>
    <w:lvl w:ilvl="6" w:tplc="21A28FEC" w:tentative="1">
      <w:start w:val="1"/>
      <w:numFmt w:val="bullet"/>
      <w:lvlText w:val=""/>
      <w:lvlJc w:val="left"/>
      <w:pPr>
        <w:ind w:left="5040" w:hanging="360"/>
      </w:pPr>
      <w:rPr>
        <w:rFonts w:ascii="Symbol" w:hAnsi="Symbol" w:hint="default"/>
      </w:rPr>
    </w:lvl>
    <w:lvl w:ilvl="7" w:tplc="FCD2D0BC" w:tentative="1">
      <w:start w:val="1"/>
      <w:numFmt w:val="bullet"/>
      <w:lvlText w:val="o"/>
      <w:lvlJc w:val="left"/>
      <w:pPr>
        <w:ind w:left="5760" w:hanging="360"/>
      </w:pPr>
      <w:rPr>
        <w:rFonts w:ascii="Courier New" w:hAnsi="Courier New" w:cs="Courier New" w:hint="default"/>
      </w:rPr>
    </w:lvl>
    <w:lvl w:ilvl="8" w:tplc="5BD8C51C" w:tentative="1">
      <w:start w:val="1"/>
      <w:numFmt w:val="bullet"/>
      <w:lvlText w:val=""/>
      <w:lvlJc w:val="left"/>
      <w:pPr>
        <w:ind w:left="6480" w:hanging="360"/>
      </w:pPr>
      <w:rPr>
        <w:rFonts w:ascii="Wingdings" w:hAnsi="Wingdings" w:hint="default"/>
      </w:rPr>
    </w:lvl>
  </w:abstractNum>
  <w:abstractNum w:abstractNumId="33" w15:restartNumberingAfterBreak="0">
    <w:nsid w:val="712D0DB9"/>
    <w:multiLevelType w:val="hybridMultilevel"/>
    <w:tmpl w:val="3724D940"/>
    <w:lvl w:ilvl="0" w:tplc="3142061E">
      <w:start w:val="1"/>
      <w:numFmt w:val="bullet"/>
      <w:lvlText w:val=""/>
      <w:lvlJc w:val="left"/>
      <w:pPr>
        <w:ind w:left="360" w:hanging="360"/>
      </w:pPr>
      <w:rPr>
        <w:rFonts w:ascii="Symbol" w:hAnsi="Symbol" w:hint="default"/>
      </w:rPr>
    </w:lvl>
    <w:lvl w:ilvl="1" w:tplc="00BEBDA6" w:tentative="1">
      <w:start w:val="1"/>
      <w:numFmt w:val="bullet"/>
      <w:lvlText w:val="o"/>
      <w:lvlJc w:val="left"/>
      <w:pPr>
        <w:ind w:left="1440" w:hanging="360"/>
      </w:pPr>
      <w:rPr>
        <w:rFonts w:ascii="Courier New" w:hAnsi="Courier New" w:cs="Courier New" w:hint="default"/>
      </w:rPr>
    </w:lvl>
    <w:lvl w:ilvl="2" w:tplc="19506924" w:tentative="1">
      <w:start w:val="1"/>
      <w:numFmt w:val="bullet"/>
      <w:lvlText w:val=""/>
      <w:lvlJc w:val="left"/>
      <w:pPr>
        <w:ind w:left="2160" w:hanging="360"/>
      </w:pPr>
      <w:rPr>
        <w:rFonts w:ascii="Wingdings" w:hAnsi="Wingdings" w:hint="default"/>
      </w:rPr>
    </w:lvl>
    <w:lvl w:ilvl="3" w:tplc="0F14E4B8" w:tentative="1">
      <w:start w:val="1"/>
      <w:numFmt w:val="bullet"/>
      <w:lvlText w:val=""/>
      <w:lvlJc w:val="left"/>
      <w:pPr>
        <w:ind w:left="2880" w:hanging="360"/>
      </w:pPr>
      <w:rPr>
        <w:rFonts w:ascii="Symbol" w:hAnsi="Symbol" w:hint="default"/>
      </w:rPr>
    </w:lvl>
    <w:lvl w:ilvl="4" w:tplc="E42AE11E" w:tentative="1">
      <w:start w:val="1"/>
      <w:numFmt w:val="bullet"/>
      <w:lvlText w:val="o"/>
      <w:lvlJc w:val="left"/>
      <w:pPr>
        <w:ind w:left="3600" w:hanging="360"/>
      </w:pPr>
      <w:rPr>
        <w:rFonts w:ascii="Courier New" w:hAnsi="Courier New" w:cs="Courier New" w:hint="default"/>
      </w:rPr>
    </w:lvl>
    <w:lvl w:ilvl="5" w:tplc="E8966154" w:tentative="1">
      <w:start w:val="1"/>
      <w:numFmt w:val="bullet"/>
      <w:lvlText w:val=""/>
      <w:lvlJc w:val="left"/>
      <w:pPr>
        <w:ind w:left="4320" w:hanging="360"/>
      </w:pPr>
      <w:rPr>
        <w:rFonts w:ascii="Wingdings" w:hAnsi="Wingdings" w:hint="default"/>
      </w:rPr>
    </w:lvl>
    <w:lvl w:ilvl="6" w:tplc="39804712" w:tentative="1">
      <w:start w:val="1"/>
      <w:numFmt w:val="bullet"/>
      <w:lvlText w:val=""/>
      <w:lvlJc w:val="left"/>
      <w:pPr>
        <w:ind w:left="5040" w:hanging="360"/>
      </w:pPr>
      <w:rPr>
        <w:rFonts w:ascii="Symbol" w:hAnsi="Symbol" w:hint="default"/>
      </w:rPr>
    </w:lvl>
    <w:lvl w:ilvl="7" w:tplc="10D4D2B0" w:tentative="1">
      <w:start w:val="1"/>
      <w:numFmt w:val="bullet"/>
      <w:lvlText w:val="o"/>
      <w:lvlJc w:val="left"/>
      <w:pPr>
        <w:ind w:left="5760" w:hanging="360"/>
      </w:pPr>
      <w:rPr>
        <w:rFonts w:ascii="Courier New" w:hAnsi="Courier New" w:cs="Courier New" w:hint="default"/>
      </w:rPr>
    </w:lvl>
    <w:lvl w:ilvl="8" w:tplc="67DA8178" w:tentative="1">
      <w:start w:val="1"/>
      <w:numFmt w:val="bullet"/>
      <w:lvlText w:val=""/>
      <w:lvlJc w:val="left"/>
      <w:pPr>
        <w:ind w:left="6480" w:hanging="360"/>
      </w:pPr>
      <w:rPr>
        <w:rFonts w:ascii="Wingdings" w:hAnsi="Wingdings" w:hint="default"/>
      </w:rPr>
    </w:lvl>
  </w:abstractNum>
  <w:abstractNum w:abstractNumId="34" w15:restartNumberingAfterBreak="0">
    <w:nsid w:val="76A61A5F"/>
    <w:multiLevelType w:val="multilevel"/>
    <w:tmpl w:val="FE7EEBA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3110E9"/>
    <w:multiLevelType w:val="hybridMultilevel"/>
    <w:tmpl w:val="FEE8AD7E"/>
    <w:lvl w:ilvl="0" w:tplc="98C8BF60">
      <w:numFmt w:val="bullet"/>
      <w:lvlText w:val="-"/>
      <w:lvlJc w:val="left"/>
      <w:pPr>
        <w:ind w:left="1353" w:hanging="360"/>
      </w:pPr>
      <w:rPr>
        <w:rFonts w:ascii="Calibri" w:eastAsiaTheme="minorHAnsi" w:hAnsi="Calibri" w:cstheme="minorBidi" w:hint="default"/>
      </w:rPr>
    </w:lvl>
    <w:lvl w:ilvl="1" w:tplc="5B6467E8">
      <w:start w:val="1"/>
      <w:numFmt w:val="bullet"/>
      <w:lvlText w:val="o"/>
      <w:lvlJc w:val="left"/>
      <w:pPr>
        <w:ind w:left="2431" w:hanging="360"/>
      </w:pPr>
      <w:rPr>
        <w:rFonts w:ascii="Courier New" w:hAnsi="Courier New" w:cs="Courier New" w:hint="default"/>
      </w:rPr>
    </w:lvl>
    <w:lvl w:ilvl="2" w:tplc="A218199A" w:tentative="1">
      <w:start w:val="1"/>
      <w:numFmt w:val="bullet"/>
      <w:lvlText w:val=""/>
      <w:lvlJc w:val="left"/>
      <w:pPr>
        <w:ind w:left="3151" w:hanging="360"/>
      </w:pPr>
      <w:rPr>
        <w:rFonts w:ascii="Wingdings" w:hAnsi="Wingdings" w:hint="default"/>
      </w:rPr>
    </w:lvl>
    <w:lvl w:ilvl="3" w:tplc="97E6F168" w:tentative="1">
      <w:start w:val="1"/>
      <w:numFmt w:val="bullet"/>
      <w:lvlText w:val=""/>
      <w:lvlJc w:val="left"/>
      <w:pPr>
        <w:ind w:left="3871" w:hanging="360"/>
      </w:pPr>
      <w:rPr>
        <w:rFonts w:ascii="Symbol" w:hAnsi="Symbol" w:hint="default"/>
      </w:rPr>
    </w:lvl>
    <w:lvl w:ilvl="4" w:tplc="BDA4E1FC" w:tentative="1">
      <w:start w:val="1"/>
      <w:numFmt w:val="bullet"/>
      <w:lvlText w:val="o"/>
      <w:lvlJc w:val="left"/>
      <w:pPr>
        <w:ind w:left="4591" w:hanging="360"/>
      </w:pPr>
      <w:rPr>
        <w:rFonts w:ascii="Courier New" w:hAnsi="Courier New" w:cs="Courier New" w:hint="default"/>
      </w:rPr>
    </w:lvl>
    <w:lvl w:ilvl="5" w:tplc="4272A28C" w:tentative="1">
      <w:start w:val="1"/>
      <w:numFmt w:val="bullet"/>
      <w:lvlText w:val=""/>
      <w:lvlJc w:val="left"/>
      <w:pPr>
        <w:ind w:left="5311" w:hanging="360"/>
      </w:pPr>
      <w:rPr>
        <w:rFonts w:ascii="Wingdings" w:hAnsi="Wingdings" w:hint="default"/>
      </w:rPr>
    </w:lvl>
    <w:lvl w:ilvl="6" w:tplc="65E6A4D6" w:tentative="1">
      <w:start w:val="1"/>
      <w:numFmt w:val="bullet"/>
      <w:lvlText w:val=""/>
      <w:lvlJc w:val="left"/>
      <w:pPr>
        <w:ind w:left="6031" w:hanging="360"/>
      </w:pPr>
      <w:rPr>
        <w:rFonts w:ascii="Symbol" w:hAnsi="Symbol" w:hint="default"/>
      </w:rPr>
    </w:lvl>
    <w:lvl w:ilvl="7" w:tplc="5490772C" w:tentative="1">
      <w:start w:val="1"/>
      <w:numFmt w:val="bullet"/>
      <w:lvlText w:val="o"/>
      <w:lvlJc w:val="left"/>
      <w:pPr>
        <w:ind w:left="6751" w:hanging="360"/>
      </w:pPr>
      <w:rPr>
        <w:rFonts w:ascii="Courier New" w:hAnsi="Courier New" w:cs="Courier New" w:hint="default"/>
      </w:rPr>
    </w:lvl>
    <w:lvl w:ilvl="8" w:tplc="2EC8F7B8" w:tentative="1">
      <w:start w:val="1"/>
      <w:numFmt w:val="bullet"/>
      <w:lvlText w:val=""/>
      <w:lvlJc w:val="left"/>
      <w:pPr>
        <w:ind w:left="7471" w:hanging="360"/>
      </w:pPr>
      <w:rPr>
        <w:rFonts w:ascii="Wingdings" w:hAnsi="Wingdings" w:hint="default"/>
      </w:rPr>
    </w:lvl>
  </w:abstractNum>
  <w:num w:numId="1" w16cid:durableId="1988246665">
    <w:abstractNumId w:val="9"/>
  </w:num>
  <w:num w:numId="2" w16cid:durableId="255212077">
    <w:abstractNumId w:val="35"/>
  </w:num>
  <w:num w:numId="3" w16cid:durableId="1896430745">
    <w:abstractNumId w:val="18"/>
  </w:num>
  <w:num w:numId="4" w16cid:durableId="2051998455">
    <w:abstractNumId w:val="33"/>
  </w:num>
  <w:num w:numId="5" w16cid:durableId="1032462748">
    <w:abstractNumId w:val="21"/>
  </w:num>
  <w:num w:numId="6" w16cid:durableId="354617001">
    <w:abstractNumId w:val="15"/>
  </w:num>
  <w:num w:numId="7" w16cid:durableId="577985946">
    <w:abstractNumId w:val="23"/>
  </w:num>
  <w:num w:numId="8" w16cid:durableId="704675338">
    <w:abstractNumId w:val="12"/>
  </w:num>
  <w:num w:numId="9" w16cid:durableId="493838382">
    <w:abstractNumId w:val="16"/>
  </w:num>
  <w:num w:numId="10" w16cid:durableId="1291592359">
    <w:abstractNumId w:val="4"/>
  </w:num>
  <w:num w:numId="11" w16cid:durableId="528615363">
    <w:abstractNumId w:val="20"/>
  </w:num>
  <w:num w:numId="12" w16cid:durableId="392894154">
    <w:abstractNumId w:val="31"/>
  </w:num>
  <w:num w:numId="13" w16cid:durableId="541014142">
    <w:abstractNumId w:val="28"/>
  </w:num>
  <w:num w:numId="14" w16cid:durableId="1736078030">
    <w:abstractNumId w:val="30"/>
  </w:num>
  <w:num w:numId="15" w16cid:durableId="1178737025">
    <w:abstractNumId w:val="10"/>
  </w:num>
  <w:num w:numId="16" w16cid:durableId="145822821">
    <w:abstractNumId w:val="22"/>
  </w:num>
  <w:num w:numId="17" w16cid:durableId="74324746">
    <w:abstractNumId w:val="32"/>
  </w:num>
  <w:num w:numId="18" w16cid:durableId="940991347">
    <w:abstractNumId w:val="11"/>
  </w:num>
  <w:num w:numId="19" w16cid:durableId="298147148">
    <w:abstractNumId w:val="24"/>
  </w:num>
  <w:num w:numId="20" w16cid:durableId="793601306">
    <w:abstractNumId w:val="1"/>
  </w:num>
  <w:num w:numId="21" w16cid:durableId="1842818182">
    <w:abstractNumId w:val="29"/>
  </w:num>
  <w:num w:numId="22" w16cid:durableId="1300113343">
    <w:abstractNumId w:val="19"/>
  </w:num>
  <w:num w:numId="23" w16cid:durableId="1771897498">
    <w:abstractNumId w:val="25"/>
  </w:num>
  <w:num w:numId="24" w16cid:durableId="756252463">
    <w:abstractNumId w:val="17"/>
  </w:num>
  <w:num w:numId="25" w16cid:durableId="490486588">
    <w:abstractNumId w:val="17"/>
  </w:num>
  <w:num w:numId="26" w16cid:durableId="1514757581">
    <w:abstractNumId w:val="0"/>
  </w:num>
  <w:num w:numId="27" w16cid:durableId="1695762671">
    <w:abstractNumId w:val="13"/>
  </w:num>
  <w:num w:numId="28" w16cid:durableId="1930890355">
    <w:abstractNumId w:val="7"/>
  </w:num>
  <w:num w:numId="29" w16cid:durableId="752701861">
    <w:abstractNumId w:val="8"/>
  </w:num>
  <w:num w:numId="30" w16cid:durableId="1944262558">
    <w:abstractNumId w:val="3"/>
  </w:num>
  <w:num w:numId="31" w16cid:durableId="2071491806">
    <w:abstractNumId w:val="14"/>
  </w:num>
  <w:num w:numId="32" w16cid:durableId="941035632">
    <w:abstractNumId w:val="26"/>
  </w:num>
  <w:num w:numId="33" w16cid:durableId="12537119">
    <w:abstractNumId w:val="5"/>
  </w:num>
  <w:num w:numId="34" w16cid:durableId="2105805337">
    <w:abstractNumId w:val="34"/>
  </w:num>
  <w:num w:numId="35" w16cid:durableId="1760983788">
    <w:abstractNumId w:val="34"/>
  </w:num>
  <w:num w:numId="36" w16cid:durableId="1840269330">
    <w:abstractNumId w:val="34"/>
  </w:num>
  <w:num w:numId="37" w16cid:durableId="1253509327">
    <w:abstractNumId w:val="34"/>
  </w:num>
  <w:num w:numId="38" w16cid:durableId="1410034526">
    <w:abstractNumId w:val="34"/>
  </w:num>
  <w:num w:numId="39" w16cid:durableId="2028093701">
    <w:abstractNumId w:val="34"/>
  </w:num>
  <w:num w:numId="40" w16cid:durableId="486436226">
    <w:abstractNumId w:val="34"/>
  </w:num>
  <w:num w:numId="41" w16cid:durableId="396703752">
    <w:abstractNumId w:val="34"/>
  </w:num>
  <w:num w:numId="42" w16cid:durableId="65882707">
    <w:abstractNumId w:val="34"/>
  </w:num>
  <w:num w:numId="43" w16cid:durableId="859508483">
    <w:abstractNumId w:val="34"/>
  </w:num>
  <w:num w:numId="44" w16cid:durableId="1572344833">
    <w:abstractNumId w:val="34"/>
  </w:num>
  <w:num w:numId="45" w16cid:durableId="1578394232">
    <w:abstractNumId w:val="34"/>
  </w:num>
  <w:num w:numId="46" w16cid:durableId="394740875">
    <w:abstractNumId w:val="34"/>
  </w:num>
  <w:num w:numId="47" w16cid:durableId="1342930089">
    <w:abstractNumId w:val="2"/>
  </w:num>
  <w:num w:numId="48" w16cid:durableId="21110031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45246686">
    <w:abstractNumId w:val="27"/>
  </w:num>
  <w:num w:numId="50" w16cid:durableId="15607055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4F"/>
    <w:rsid w:val="00057340"/>
    <w:rsid w:val="000706B4"/>
    <w:rsid w:val="0008089D"/>
    <w:rsid w:val="000856EE"/>
    <w:rsid w:val="000953C5"/>
    <w:rsid w:val="0009716F"/>
    <w:rsid w:val="000D0D02"/>
    <w:rsid w:val="000E3FF9"/>
    <w:rsid w:val="00160CD2"/>
    <w:rsid w:val="00171191"/>
    <w:rsid w:val="00175DA3"/>
    <w:rsid w:val="00186C67"/>
    <w:rsid w:val="001C01B5"/>
    <w:rsid w:val="001D3E14"/>
    <w:rsid w:val="001E2513"/>
    <w:rsid w:val="0021553B"/>
    <w:rsid w:val="0022514F"/>
    <w:rsid w:val="00231929"/>
    <w:rsid w:val="00246C4C"/>
    <w:rsid w:val="002652A4"/>
    <w:rsid w:val="00285DEC"/>
    <w:rsid w:val="002969E0"/>
    <w:rsid w:val="002A12F3"/>
    <w:rsid w:val="002F1221"/>
    <w:rsid w:val="00300825"/>
    <w:rsid w:val="00300BC5"/>
    <w:rsid w:val="00313CFF"/>
    <w:rsid w:val="003209A3"/>
    <w:rsid w:val="00322C7D"/>
    <w:rsid w:val="00334AE3"/>
    <w:rsid w:val="003452C9"/>
    <w:rsid w:val="003531E8"/>
    <w:rsid w:val="003648BB"/>
    <w:rsid w:val="00366D2C"/>
    <w:rsid w:val="003826A6"/>
    <w:rsid w:val="003E4902"/>
    <w:rsid w:val="003E5378"/>
    <w:rsid w:val="003E6A76"/>
    <w:rsid w:val="003F6570"/>
    <w:rsid w:val="004345A3"/>
    <w:rsid w:val="00490524"/>
    <w:rsid w:val="004A6406"/>
    <w:rsid w:val="004A7EB6"/>
    <w:rsid w:val="004C67AE"/>
    <w:rsid w:val="0053155F"/>
    <w:rsid w:val="00542C5B"/>
    <w:rsid w:val="0057432C"/>
    <w:rsid w:val="005B409E"/>
    <w:rsid w:val="005C53E0"/>
    <w:rsid w:val="005C5A21"/>
    <w:rsid w:val="005D21D0"/>
    <w:rsid w:val="005D2F1D"/>
    <w:rsid w:val="005E38F7"/>
    <w:rsid w:val="005F68ED"/>
    <w:rsid w:val="00603E77"/>
    <w:rsid w:val="00611937"/>
    <w:rsid w:val="00622294"/>
    <w:rsid w:val="006804D7"/>
    <w:rsid w:val="006921A3"/>
    <w:rsid w:val="006A466B"/>
    <w:rsid w:val="006A54B5"/>
    <w:rsid w:val="006D442D"/>
    <w:rsid w:val="00772CC2"/>
    <w:rsid w:val="0078759B"/>
    <w:rsid w:val="007949DE"/>
    <w:rsid w:val="007A38BC"/>
    <w:rsid w:val="007B33F8"/>
    <w:rsid w:val="007C2330"/>
    <w:rsid w:val="007D5B7A"/>
    <w:rsid w:val="00820D7F"/>
    <w:rsid w:val="008655D2"/>
    <w:rsid w:val="008822FF"/>
    <w:rsid w:val="009013FF"/>
    <w:rsid w:val="0094379E"/>
    <w:rsid w:val="009676B4"/>
    <w:rsid w:val="00990310"/>
    <w:rsid w:val="009910D6"/>
    <w:rsid w:val="00996C01"/>
    <w:rsid w:val="009D54A3"/>
    <w:rsid w:val="00A73B55"/>
    <w:rsid w:val="00A77B3E"/>
    <w:rsid w:val="00AA209A"/>
    <w:rsid w:val="00AC6023"/>
    <w:rsid w:val="00AC7028"/>
    <w:rsid w:val="00AD40C4"/>
    <w:rsid w:val="00AD7CEE"/>
    <w:rsid w:val="00AF1E06"/>
    <w:rsid w:val="00B03177"/>
    <w:rsid w:val="00B1212B"/>
    <w:rsid w:val="00B21E42"/>
    <w:rsid w:val="00B40AE9"/>
    <w:rsid w:val="00B40B1F"/>
    <w:rsid w:val="00B41FC8"/>
    <w:rsid w:val="00B561A1"/>
    <w:rsid w:val="00BF0D8A"/>
    <w:rsid w:val="00C37222"/>
    <w:rsid w:val="00C54B9D"/>
    <w:rsid w:val="00C61817"/>
    <w:rsid w:val="00C61832"/>
    <w:rsid w:val="00C61DEC"/>
    <w:rsid w:val="00C669F4"/>
    <w:rsid w:val="00CA6D5E"/>
    <w:rsid w:val="00CD148D"/>
    <w:rsid w:val="00CE11D6"/>
    <w:rsid w:val="00CF7F65"/>
    <w:rsid w:val="00D13688"/>
    <w:rsid w:val="00D20B59"/>
    <w:rsid w:val="00D22A26"/>
    <w:rsid w:val="00D370B6"/>
    <w:rsid w:val="00D4005B"/>
    <w:rsid w:val="00DA1247"/>
    <w:rsid w:val="00DA340F"/>
    <w:rsid w:val="00DA5DD3"/>
    <w:rsid w:val="00DC04C2"/>
    <w:rsid w:val="00DC38BD"/>
    <w:rsid w:val="00DE6ED0"/>
    <w:rsid w:val="00DF17FB"/>
    <w:rsid w:val="00E21291"/>
    <w:rsid w:val="00E612E6"/>
    <w:rsid w:val="00E77EEA"/>
    <w:rsid w:val="00E849CF"/>
    <w:rsid w:val="00ED5E5D"/>
    <w:rsid w:val="00F31227"/>
    <w:rsid w:val="00F57BAD"/>
    <w:rsid w:val="00F723BF"/>
    <w:rsid w:val="00F83970"/>
    <w:rsid w:val="00FA25FE"/>
    <w:rsid w:val="00FA6352"/>
    <w:rsid w:val="00FE04CA"/>
    <w:rsid w:val="00FF116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93F9"/>
  <w15:docId w15:val="{11E3C7D4-D193-4CC0-BF5B-9BDEE5C7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5F68ED"/>
    <w:pPr>
      <w:spacing w:after="0" w:line="240" w:lineRule="auto"/>
    </w:pPr>
  </w:style>
  <w:style w:type="paragraph" w:styleId="Kop20">
    <w:name w:val="heading 2"/>
    <w:basedOn w:val="Standaard"/>
    <w:next w:val="Standaard"/>
    <w:link w:val="Kop2Char"/>
    <w:uiPriority w:val="9"/>
    <w:unhideWhenUsed/>
    <w:qFormat/>
    <w:rsid w:val="00CB7CE5"/>
    <w:pPr>
      <w:keepNext/>
      <w:keepLines/>
      <w:spacing w:before="200"/>
      <w:outlineLvl w:val="1"/>
    </w:pPr>
    <w:rPr>
      <w:rFonts w:eastAsiaTheme="majorEastAsia" w:cstheme="majorBidi"/>
      <w:b/>
      <w:bCs/>
      <w:sz w:val="24"/>
      <w:szCs w:val="26"/>
    </w:rPr>
  </w:style>
  <w:style w:type="paragraph" w:styleId="Kop30">
    <w:name w:val="heading 3"/>
    <w:basedOn w:val="Standaard"/>
    <w:next w:val="Standaard"/>
    <w:link w:val="Kop3Char"/>
    <w:uiPriority w:val="9"/>
    <w:unhideWhenUsed/>
    <w:qFormat/>
    <w:rsid w:val="00974CD9"/>
    <w:pPr>
      <w:keepNext/>
      <w:keepLines/>
      <w:spacing w:before="200"/>
      <w:outlineLvl w:val="2"/>
    </w:pPr>
    <w:rPr>
      <w:rFonts w:eastAsiaTheme="majorEastAsia" w:cstheme="majorBidi"/>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64C9"/>
    <w:pPr>
      <w:ind w:left="720"/>
      <w:contextualSpacing/>
    </w:pPr>
  </w:style>
  <w:style w:type="character" w:customStyle="1" w:styleId="Kop2Char">
    <w:name w:val="Kop 2 Char"/>
    <w:basedOn w:val="Standaardalinea-lettertype"/>
    <w:link w:val="Kop20"/>
    <w:uiPriority w:val="9"/>
    <w:rsid w:val="00CB7CE5"/>
    <w:rPr>
      <w:rFonts w:eastAsiaTheme="majorEastAsia" w:cstheme="majorBidi"/>
      <w:b/>
      <w:bCs/>
      <w:sz w:val="24"/>
      <w:szCs w:val="26"/>
    </w:rPr>
  </w:style>
  <w:style w:type="character" w:customStyle="1" w:styleId="Kop3Char">
    <w:name w:val="Kop 3 Char"/>
    <w:basedOn w:val="Standaardalinea-lettertype"/>
    <w:link w:val="Kop30"/>
    <w:uiPriority w:val="9"/>
    <w:rsid w:val="00974CD9"/>
    <w:rPr>
      <w:rFonts w:ascii="Times New Roman" w:eastAsiaTheme="majorEastAsia" w:hAnsi="Times New Roman" w:cstheme="majorBidi"/>
      <w:b/>
      <w:bCs/>
      <w:sz w:val="24"/>
    </w:rPr>
  </w:style>
  <w:style w:type="paragraph" w:styleId="Titel">
    <w:name w:val="Title"/>
    <w:basedOn w:val="Standaard"/>
    <w:next w:val="Standaard"/>
    <w:link w:val="TitelChar"/>
    <w:uiPriority w:val="10"/>
    <w:qFormat/>
    <w:rsid w:val="00DB2051"/>
    <w:pPr>
      <w:spacing w:after="300"/>
      <w:contextualSpacing/>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DB2051"/>
    <w:rPr>
      <w:rFonts w:ascii="Times New Roman" w:eastAsiaTheme="majorEastAsia" w:hAnsi="Times New Roman" w:cstheme="majorBidi"/>
      <w:spacing w:val="5"/>
      <w:kern w:val="28"/>
      <w:sz w:val="52"/>
      <w:szCs w:val="52"/>
    </w:rPr>
  </w:style>
  <w:style w:type="paragraph" w:styleId="Inhopg2">
    <w:name w:val="toc 2"/>
    <w:basedOn w:val="Standaard"/>
    <w:next w:val="Standaard"/>
    <w:autoRedefine/>
    <w:uiPriority w:val="39"/>
    <w:unhideWhenUsed/>
    <w:rsid w:val="00DD7C9C"/>
    <w:pPr>
      <w:spacing w:before="240"/>
    </w:pPr>
    <w:rPr>
      <w:b/>
      <w:bCs/>
    </w:rPr>
  </w:style>
  <w:style w:type="paragraph" w:styleId="Inhopg3">
    <w:name w:val="toc 3"/>
    <w:basedOn w:val="Standaard"/>
    <w:next w:val="Standaard"/>
    <w:autoRedefine/>
    <w:uiPriority w:val="39"/>
    <w:unhideWhenUsed/>
    <w:rsid w:val="00DD7C9C"/>
    <w:pPr>
      <w:ind w:left="220"/>
    </w:pPr>
  </w:style>
  <w:style w:type="character" w:styleId="Hyperlink">
    <w:name w:val="Hyperlink"/>
    <w:basedOn w:val="Standaardalinea-lettertype"/>
    <w:uiPriority w:val="99"/>
    <w:unhideWhenUsed/>
    <w:rsid w:val="00DD7C9C"/>
    <w:rPr>
      <w:color w:val="0000FF" w:themeColor="hyperlink"/>
      <w:u w:val="single"/>
    </w:rPr>
  </w:style>
  <w:style w:type="paragraph" w:styleId="Inhopg1">
    <w:name w:val="toc 1"/>
    <w:basedOn w:val="Standaard"/>
    <w:next w:val="Standaard"/>
    <w:autoRedefine/>
    <w:uiPriority w:val="39"/>
    <w:unhideWhenUsed/>
    <w:rsid w:val="00DD7C9C"/>
    <w:pPr>
      <w:spacing w:before="360"/>
    </w:pPr>
    <w:rPr>
      <w:rFonts w:asciiTheme="majorHAnsi" w:hAnsiTheme="majorHAnsi"/>
      <w:b/>
      <w:bCs/>
      <w:caps/>
      <w:sz w:val="24"/>
      <w:szCs w:val="24"/>
    </w:rPr>
  </w:style>
  <w:style w:type="paragraph" w:styleId="Inhopg4">
    <w:name w:val="toc 4"/>
    <w:basedOn w:val="Standaard"/>
    <w:next w:val="Standaard"/>
    <w:autoRedefine/>
    <w:uiPriority w:val="39"/>
    <w:unhideWhenUsed/>
    <w:rsid w:val="00DD7C9C"/>
    <w:pPr>
      <w:ind w:left="440"/>
    </w:pPr>
  </w:style>
  <w:style w:type="paragraph" w:styleId="Inhopg5">
    <w:name w:val="toc 5"/>
    <w:basedOn w:val="Standaard"/>
    <w:next w:val="Standaard"/>
    <w:autoRedefine/>
    <w:uiPriority w:val="39"/>
    <w:unhideWhenUsed/>
    <w:rsid w:val="00DD7C9C"/>
    <w:pPr>
      <w:ind w:left="660"/>
    </w:pPr>
  </w:style>
  <w:style w:type="paragraph" w:styleId="Inhopg6">
    <w:name w:val="toc 6"/>
    <w:basedOn w:val="Standaard"/>
    <w:next w:val="Standaard"/>
    <w:autoRedefine/>
    <w:uiPriority w:val="39"/>
    <w:unhideWhenUsed/>
    <w:rsid w:val="00DD7C9C"/>
    <w:pPr>
      <w:ind w:left="880"/>
    </w:pPr>
  </w:style>
  <w:style w:type="paragraph" w:styleId="Inhopg7">
    <w:name w:val="toc 7"/>
    <w:basedOn w:val="Standaard"/>
    <w:next w:val="Standaard"/>
    <w:autoRedefine/>
    <w:uiPriority w:val="39"/>
    <w:unhideWhenUsed/>
    <w:rsid w:val="00DD7C9C"/>
    <w:pPr>
      <w:ind w:left="1100"/>
    </w:pPr>
  </w:style>
  <w:style w:type="paragraph" w:styleId="Inhopg8">
    <w:name w:val="toc 8"/>
    <w:basedOn w:val="Standaard"/>
    <w:next w:val="Standaard"/>
    <w:autoRedefine/>
    <w:uiPriority w:val="39"/>
    <w:unhideWhenUsed/>
    <w:rsid w:val="00DD7C9C"/>
    <w:pPr>
      <w:ind w:left="1320"/>
    </w:pPr>
  </w:style>
  <w:style w:type="paragraph" w:styleId="Inhopg9">
    <w:name w:val="toc 9"/>
    <w:basedOn w:val="Standaard"/>
    <w:next w:val="Standaard"/>
    <w:autoRedefine/>
    <w:uiPriority w:val="39"/>
    <w:unhideWhenUsed/>
    <w:rsid w:val="00DD7C9C"/>
    <w:pPr>
      <w:ind w:left="1540"/>
    </w:pPr>
  </w:style>
  <w:style w:type="paragraph" w:styleId="Koptekst">
    <w:name w:val="header"/>
    <w:basedOn w:val="Standaard"/>
    <w:link w:val="KoptekstChar"/>
    <w:uiPriority w:val="99"/>
    <w:unhideWhenUsed/>
    <w:rsid w:val="00AA782A"/>
    <w:pPr>
      <w:tabs>
        <w:tab w:val="center" w:pos="4536"/>
        <w:tab w:val="right" w:pos="9072"/>
      </w:tabs>
    </w:pPr>
  </w:style>
  <w:style w:type="character" w:customStyle="1" w:styleId="KoptekstChar">
    <w:name w:val="Koptekst Char"/>
    <w:basedOn w:val="Standaardalinea-lettertype"/>
    <w:link w:val="Koptekst"/>
    <w:uiPriority w:val="99"/>
    <w:rsid w:val="00AA782A"/>
  </w:style>
  <w:style w:type="paragraph" w:styleId="Voettekst">
    <w:name w:val="footer"/>
    <w:basedOn w:val="Standaard"/>
    <w:link w:val="VoettekstChar"/>
    <w:uiPriority w:val="99"/>
    <w:unhideWhenUsed/>
    <w:rsid w:val="00AA782A"/>
    <w:pPr>
      <w:tabs>
        <w:tab w:val="center" w:pos="4536"/>
        <w:tab w:val="right" w:pos="9072"/>
      </w:tabs>
    </w:pPr>
  </w:style>
  <w:style w:type="character" w:customStyle="1" w:styleId="VoettekstChar">
    <w:name w:val="Voettekst Char"/>
    <w:basedOn w:val="Standaardalinea-lettertype"/>
    <w:link w:val="Voettekst"/>
    <w:uiPriority w:val="99"/>
    <w:rsid w:val="00AA782A"/>
  </w:style>
  <w:style w:type="paragraph" w:styleId="Ballontekst">
    <w:name w:val="Balloon Text"/>
    <w:basedOn w:val="Standaard"/>
    <w:link w:val="BallontekstChar"/>
    <w:uiPriority w:val="99"/>
    <w:semiHidden/>
    <w:unhideWhenUsed/>
    <w:rsid w:val="00734BCE"/>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BCE"/>
    <w:rPr>
      <w:rFonts w:ascii="Tahoma" w:hAnsi="Tahoma" w:cs="Tahoma"/>
      <w:sz w:val="16"/>
      <w:szCs w:val="16"/>
    </w:rPr>
  </w:style>
  <w:style w:type="paragraph" w:styleId="Geenafstand">
    <w:name w:val="No Spacing"/>
    <w:uiPriority w:val="1"/>
    <w:qFormat/>
    <w:rsid w:val="00173048"/>
    <w:pPr>
      <w:spacing w:after="0" w:line="240" w:lineRule="auto"/>
    </w:pPr>
  </w:style>
  <w:style w:type="table" w:styleId="Tabelraster">
    <w:name w:val="Table Grid"/>
    <w:basedOn w:val="Standaardtabel"/>
    <w:uiPriority w:val="59"/>
    <w:rsid w:val="008C4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14CD5"/>
  </w:style>
  <w:style w:type="character" w:customStyle="1" w:styleId="VoetnoottekstChar">
    <w:name w:val="Voetnoottekst Char"/>
    <w:basedOn w:val="Standaardalinea-lettertype"/>
    <w:link w:val="Voetnoottekst"/>
    <w:uiPriority w:val="99"/>
    <w:semiHidden/>
    <w:rsid w:val="00A14CD5"/>
    <w:rPr>
      <w:sz w:val="20"/>
      <w:szCs w:val="20"/>
    </w:rPr>
  </w:style>
  <w:style w:type="character" w:styleId="Voetnootmarkering">
    <w:name w:val="footnote reference"/>
    <w:basedOn w:val="Standaardalinea-lettertype"/>
    <w:uiPriority w:val="99"/>
    <w:semiHidden/>
    <w:unhideWhenUsed/>
    <w:rsid w:val="00A14CD5"/>
    <w:rPr>
      <w:vertAlign w:val="superscript"/>
    </w:rPr>
  </w:style>
  <w:style w:type="character" w:customStyle="1" w:styleId="Headerblauw1">
    <w:name w:val="Header blauw_1"/>
    <w:basedOn w:val="Standaardalinea-lettertype"/>
    <w:uiPriority w:val="1"/>
    <w:qFormat/>
    <w:rsid w:val="00643A5B"/>
    <w:rPr>
      <w:rFonts w:asciiTheme="minorHAnsi" w:hAnsiTheme="minorHAnsi"/>
      <w:b/>
      <w:color w:val="0084A5"/>
      <w:sz w:val="26"/>
      <w:lang w:val="nl-NL"/>
    </w:rPr>
  </w:style>
  <w:style w:type="paragraph" w:customStyle="1" w:styleId="ListParagraph1">
    <w:name w:val="List Paragraph_1"/>
    <w:basedOn w:val="Standaard"/>
    <w:uiPriority w:val="34"/>
    <w:qFormat/>
    <w:rsid w:val="0090737B"/>
    <w:pPr>
      <w:ind w:left="720"/>
      <w:contextualSpacing/>
    </w:pPr>
    <w:rPr>
      <w:rFonts w:eastAsia="Calibri" w:cs="Times New Roman"/>
    </w:rPr>
  </w:style>
  <w:style w:type="paragraph" w:customStyle="1" w:styleId="Normal21">
    <w:name w:val="Normal_2_1"/>
    <w:qFormat/>
    <w:rsid w:val="004F2601"/>
    <w:pPr>
      <w:spacing w:after="0" w:line="240" w:lineRule="auto"/>
    </w:pPr>
    <w:rPr>
      <w:rFonts w:eastAsia="Calibri" w:cs="Times New Roman"/>
    </w:rPr>
  </w:style>
  <w:style w:type="paragraph" w:customStyle="1" w:styleId="Normal1">
    <w:name w:val="Normal_1"/>
    <w:qFormat/>
    <w:rsid w:val="001A1DE2"/>
    <w:pPr>
      <w:spacing w:after="0" w:line="240" w:lineRule="auto"/>
    </w:pPr>
    <w:rPr>
      <w:rFonts w:eastAsia="Times New Roman" w:cs="Times New Roman"/>
      <w:szCs w:val="24"/>
      <w:lang w:eastAsia="nl-BE"/>
    </w:rPr>
  </w:style>
  <w:style w:type="character" w:customStyle="1" w:styleId="DefaultParagraphFont61">
    <w:name w:val="Default Paragraph Font_6_1"/>
    <w:uiPriority w:val="1"/>
    <w:semiHidden/>
    <w:unhideWhenUsed/>
    <w:rsid w:val="001A1DE2"/>
    <w:rPr>
      <w:rFonts w:ascii="Times New Roman" w:eastAsia="Times New Roman" w:hAnsi="Times New Roman" w:cs="Times New Roman"/>
      <w:sz w:val="24"/>
      <w:szCs w:val="24"/>
      <w:lang w:eastAsia="nl-BE"/>
    </w:rPr>
  </w:style>
  <w:style w:type="character" w:customStyle="1" w:styleId="DefaultParagraphFont71">
    <w:name w:val="Default Paragraph Font_7_1"/>
    <w:uiPriority w:val="1"/>
    <w:semiHidden/>
    <w:unhideWhenUsed/>
    <w:rsid w:val="00D61B9C"/>
    <w:rPr>
      <w:rFonts w:ascii="Times New Roman" w:eastAsia="Times New Roman" w:hAnsi="Times New Roman" w:cs="Times New Roman"/>
      <w:sz w:val="24"/>
      <w:szCs w:val="24"/>
      <w:lang w:eastAsia="nl-BE"/>
    </w:rPr>
  </w:style>
  <w:style w:type="paragraph" w:customStyle="1" w:styleId="Normal2">
    <w:name w:val="Normal_2"/>
    <w:qFormat/>
    <w:rsid w:val="00856590"/>
    <w:pPr>
      <w:spacing w:after="0" w:line="240" w:lineRule="auto"/>
    </w:pPr>
    <w:rPr>
      <w:rFonts w:eastAsia="Calibri" w:cs="Times New Roman"/>
    </w:rPr>
  </w:style>
  <w:style w:type="character" w:customStyle="1" w:styleId="Headertekst1">
    <w:name w:val="Header tekst_1"/>
    <w:basedOn w:val="Standaardalinea-lettertype"/>
    <w:uiPriority w:val="1"/>
    <w:qFormat/>
    <w:rsid w:val="00F3670B"/>
    <w:rPr>
      <w:rFonts w:asciiTheme="minorHAnsi" w:eastAsia="Times New Roman" w:hAnsiTheme="minorHAnsi" w:cs="Times New Roman"/>
      <w:b/>
      <w:sz w:val="26"/>
      <w:szCs w:val="24"/>
      <w:lang w:eastAsia="nl-BE"/>
    </w:rPr>
  </w:style>
  <w:style w:type="character" w:customStyle="1" w:styleId="Headertekst">
    <w:name w:val="Header tekst"/>
    <w:basedOn w:val="Standaardalinea-lettertype"/>
    <w:uiPriority w:val="1"/>
    <w:qFormat/>
    <w:rsid w:val="00F3670B"/>
    <w:rPr>
      <w:rFonts w:asciiTheme="minorHAnsi" w:hAnsiTheme="minorHAnsi"/>
      <w:b/>
      <w:sz w:val="26"/>
    </w:rPr>
  </w:style>
  <w:style w:type="paragraph" w:customStyle="1" w:styleId="Normal31">
    <w:name w:val="Normal_3_1"/>
    <w:qFormat/>
    <w:rsid w:val="002D0550"/>
    <w:pPr>
      <w:spacing w:after="0" w:line="240" w:lineRule="auto"/>
    </w:pPr>
    <w:rPr>
      <w:rFonts w:eastAsia="Times New Roman" w:cs="Times New Roman"/>
      <w:sz w:val="20"/>
      <w:szCs w:val="20"/>
      <w:lang w:eastAsia="nl-BE"/>
    </w:rPr>
  </w:style>
  <w:style w:type="paragraph" w:customStyle="1" w:styleId="Vergunning4">
    <w:name w:val="Vergunning4"/>
    <w:link w:val="Vergunning4Char"/>
    <w:autoRedefine/>
    <w:rsid w:val="00552EC3"/>
    <w:pPr>
      <w:spacing w:after="0" w:line="240" w:lineRule="auto"/>
    </w:pPr>
    <w:rPr>
      <w:rFonts w:ascii="Times New Roman" w:eastAsia="Times New Roman" w:hAnsi="Times New Roman" w:cs="Times New Roman"/>
      <w:lang w:val="nl-NL" w:eastAsia="nl-NL"/>
    </w:rPr>
  </w:style>
  <w:style w:type="character" w:customStyle="1" w:styleId="Vergunning4Char">
    <w:name w:val="Vergunning4 Char"/>
    <w:link w:val="Vergunning4"/>
    <w:rsid w:val="00552EC3"/>
    <w:rPr>
      <w:rFonts w:ascii="Times New Roman" w:eastAsia="Times New Roman" w:hAnsi="Times New Roman" w:cs="Times New Roman"/>
      <w:lang w:val="nl-NL" w:eastAsia="nl-NL"/>
    </w:rPr>
  </w:style>
  <w:style w:type="paragraph" w:customStyle="1" w:styleId="KOP1">
    <w:name w:val="_KOP 1"/>
    <w:basedOn w:val="Standaard"/>
    <w:link w:val="KOP1Char"/>
    <w:qFormat/>
    <w:rsid w:val="001B6760"/>
    <w:pPr>
      <w:pBdr>
        <w:bottom w:val="single" w:sz="4" w:space="1" w:color="auto"/>
      </w:pBdr>
    </w:pPr>
    <w:rPr>
      <w:rFonts w:asciiTheme="minorHAnsi" w:eastAsia="Times New Roman" w:hAnsiTheme="minorHAnsi" w:cstheme="minorHAnsi"/>
      <w:b/>
      <w:bCs/>
      <w:sz w:val="24"/>
      <w:lang w:eastAsia="nl-BE"/>
    </w:rPr>
  </w:style>
  <w:style w:type="paragraph" w:customStyle="1" w:styleId="KOP2">
    <w:name w:val="_KOP 2"/>
    <w:basedOn w:val="Standaard"/>
    <w:link w:val="KOP2Char0"/>
    <w:qFormat/>
    <w:rsid w:val="00B12413"/>
    <w:pPr>
      <w:numPr>
        <w:numId w:val="47"/>
      </w:numPr>
      <w:spacing w:before="240"/>
      <w:contextualSpacing/>
      <w:outlineLvl w:val="1"/>
    </w:pPr>
    <w:rPr>
      <w:rFonts w:asciiTheme="minorHAnsi" w:eastAsia="Calibri" w:hAnsiTheme="minorHAnsi" w:cstheme="minorHAnsi"/>
      <w:b/>
      <w:bCs/>
    </w:rPr>
  </w:style>
  <w:style w:type="character" w:customStyle="1" w:styleId="KOP1Char">
    <w:name w:val="_KOP 1 Char"/>
    <w:basedOn w:val="Standaardalinea-lettertype"/>
    <w:link w:val="KOP1"/>
    <w:rsid w:val="001B6760"/>
    <w:rPr>
      <w:rFonts w:asciiTheme="minorHAnsi" w:eastAsia="Times New Roman" w:hAnsiTheme="minorHAnsi" w:cstheme="minorHAnsi"/>
      <w:b/>
      <w:bCs/>
      <w:sz w:val="24"/>
      <w:lang w:eastAsia="nl-BE"/>
    </w:rPr>
  </w:style>
  <w:style w:type="character" w:customStyle="1" w:styleId="KOP2Char0">
    <w:name w:val="_KOP 2 Char"/>
    <w:basedOn w:val="Standaardalinea-lettertype"/>
    <w:link w:val="KOP2"/>
    <w:rsid w:val="00B12413"/>
    <w:rPr>
      <w:rFonts w:asciiTheme="minorHAnsi" w:eastAsia="Calibri" w:hAnsiTheme="minorHAnsi" w:cstheme="minorHAnsi"/>
      <w:b/>
      <w:bCs/>
    </w:rPr>
  </w:style>
  <w:style w:type="paragraph" w:customStyle="1" w:styleId="KOP3">
    <w:name w:val="_KOP 3"/>
    <w:basedOn w:val="KOP2"/>
    <w:link w:val="KOP3Char0"/>
    <w:autoRedefine/>
    <w:qFormat/>
    <w:rsid w:val="00D15120"/>
    <w:pPr>
      <w:numPr>
        <w:ilvl w:val="1"/>
      </w:numPr>
      <w:contextualSpacing w:val="0"/>
      <w:outlineLvl w:val="2"/>
    </w:pPr>
    <w:rPr>
      <w:rFonts w:cs="Times New Roman"/>
      <w:i/>
    </w:rPr>
  </w:style>
  <w:style w:type="character" w:customStyle="1" w:styleId="KOP3Char0">
    <w:name w:val="_KOP 3 Char"/>
    <w:basedOn w:val="Standaardalinea-lettertype"/>
    <w:link w:val="KOP3"/>
    <w:rsid w:val="00D15120"/>
    <w:rPr>
      <w:rFonts w:asciiTheme="minorHAnsi" w:eastAsia="Calibri" w:hAnsiTheme="minorHAnsi" w:cs="Times New Roman"/>
      <w:b/>
      <w:bCs/>
      <w:i/>
    </w:rPr>
  </w:style>
  <w:style w:type="paragraph" w:customStyle="1" w:styleId="PLATTETEKST">
    <w:name w:val="_PLATTE TEKST"/>
    <w:basedOn w:val="Standaard"/>
    <w:link w:val="PLATTETEKSTChar"/>
    <w:qFormat/>
    <w:rsid w:val="007E1E99"/>
    <w:rPr>
      <w:rFonts w:eastAsia="Times New Roman" w:cs="Calibri"/>
      <w:szCs w:val="24"/>
      <w:lang w:eastAsia="nl-BE"/>
    </w:rPr>
  </w:style>
  <w:style w:type="character" w:customStyle="1" w:styleId="PLATTETEKSTChar">
    <w:name w:val="_PLATTE TEKST Char"/>
    <w:basedOn w:val="Standaardalinea-lettertype"/>
    <w:link w:val="PLATTETEKST"/>
    <w:rsid w:val="007E1E99"/>
    <w:rPr>
      <w:rFonts w:eastAsia="Times New Roman" w:cs="Calibri"/>
      <w:szCs w:val="24"/>
      <w:lang w:eastAsia="nl-BE"/>
    </w:rPr>
  </w:style>
  <w:style w:type="paragraph" w:customStyle="1" w:styleId="KOP4">
    <w:name w:val="_KOP 4"/>
    <w:basedOn w:val="Normal2"/>
    <w:link w:val="KOP4Char"/>
    <w:qFormat/>
    <w:rsid w:val="007E1E99"/>
    <w:pPr>
      <w:spacing w:after="200"/>
      <w:outlineLvl w:val="3"/>
    </w:pPr>
    <w:rPr>
      <w:rFonts w:asciiTheme="minorHAnsi" w:hAnsiTheme="minorHAnsi" w:cstheme="minorHAnsi"/>
      <w:b/>
      <w:i/>
    </w:rPr>
  </w:style>
  <w:style w:type="character" w:customStyle="1" w:styleId="KOP4Char">
    <w:name w:val="_KOP 4 Char"/>
    <w:basedOn w:val="Standaardalinea-lettertype"/>
    <w:link w:val="KOP4"/>
    <w:rsid w:val="007E1E99"/>
    <w:rPr>
      <w:rFonts w:asciiTheme="minorHAnsi" w:eastAsia="Calibri" w:hAnsiTheme="minorHAnsi" w:cstheme="minorHAnsi"/>
      <w:b/>
      <w:i/>
    </w:rPr>
  </w:style>
  <w:style w:type="paragraph" w:customStyle="1" w:styleId="KOP21">
    <w:name w:val="_KOP 2_1"/>
    <w:basedOn w:val="Standaard"/>
    <w:qFormat/>
    <w:rsid w:val="00E31967"/>
    <w:pPr>
      <w:spacing w:before="240"/>
      <w:ind w:left="360" w:hanging="360"/>
      <w:contextualSpacing/>
      <w:outlineLvl w:val="1"/>
    </w:pPr>
    <w:rPr>
      <w:rFonts w:eastAsia="Calibri" w:cs="Calibri"/>
      <w:b/>
      <w:bCs/>
    </w:rPr>
  </w:style>
  <w:style w:type="paragraph" w:customStyle="1" w:styleId="ListParagraph11111">
    <w:name w:val="List Paragraph_1_1_1_1_1"/>
    <w:basedOn w:val="Standaard"/>
    <w:uiPriority w:val="34"/>
    <w:qFormat/>
    <w:rsid w:val="000F42A5"/>
    <w:pPr>
      <w:ind w:left="720"/>
      <w:contextualSpacing/>
    </w:pPr>
    <w:rPr>
      <w:rFonts w:eastAsia="Calibri" w:cs="Times New Roman"/>
    </w:rPr>
  </w:style>
  <w:style w:type="paragraph" w:customStyle="1" w:styleId="tabelstijl10">
    <w:name w:val="tabel stijl 10"/>
    <w:basedOn w:val="Standaard"/>
    <w:qFormat/>
    <w:rsid w:val="002A12F3"/>
    <w:pPr>
      <w:jc w:val="both"/>
    </w:pPr>
    <w:rPr>
      <w:sz w:val="20"/>
    </w:rPr>
  </w:style>
  <w:style w:type="character" w:customStyle="1" w:styleId="Headerblauw">
    <w:name w:val="Header blauw"/>
    <w:basedOn w:val="Standaardalinea-lettertype"/>
    <w:uiPriority w:val="1"/>
    <w:qFormat/>
    <w:rsid w:val="007C2330"/>
    <w:rPr>
      <w:rFonts w:asciiTheme="minorHAnsi" w:hAnsiTheme="minorHAnsi"/>
      <w:b/>
      <w:color w:val="0084A5"/>
      <w:sz w:val="26"/>
      <w:lang w:val="nl-NL"/>
    </w:rPr>
  </w:style>
  <w:style w:type="paragraph" w:customStyle="1" w:styleId="ListParagraph11">
    <w:name w:val="List Paragraph_1_1"/>
    <w:basedOn w:val="Standaard"/>
    <w:uiPriority w:val="34"/>
    <w:qFormat/>
    <w:rsid w:val="00DC38BD"/>
    <w:pPr>
      <w:ind w:left="720"/>
      <w:contextualSpacing/>
    </w:pPr>
    <w:rPr>
      <w:rFonts w:eastAsia="Calibri" w:cs="Times New Roman"/>
    </w:rPr>
  </w:style>
  <w:style w:type="paragraph" w:customStyle="1" w:styleId="ListParagraph111">
    <w:name w:val="List Paragraph_1_1_1"/>
    <w:basedOn w:val="Standaard"/>
    <w:uiPriority w:val="34"/>
    <w:qFormat/>
    <w:rsid w:val="00DC38BD"/>
    <w:pPr>
      <w:spacing w:after="200" w:line="276" w:lineRule="auto"/>
      <w:ind w:left="720"/>
      <w:contextualSpacing/>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3E48A-25B7-4073-AFC5-CF28D3896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1962</Words>
  <Characters>10792</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Digipolis Antwerpen</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Alix Lorquet</dc:creator>
  <cp:lastModifiedBy>Schroeyers Katrien</cp:lastModifiedBy>
  <cp:revision>13</cp:revision>
  <cp:lastPrinted>2017-02-08T12:32:00Z</cp:lastPrinted>
  <dcterms:created xsi:type="dcterms:W3CDTF">2020-11-25T14:46:00Z</dcterms:created>
  <dcterms:modified xsi:type="dcterms:W3CDTF">2026-08-11T07:40:00Z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